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94B" w14:textId="5268D604" w:rsidR="0070336D" w:rsidRPr="006B2E3B" w:rsidRDefault="0070336D" w:rsidP="006B2E3B">
      <w:pPr>
        <w:pStyle w:val="Documenttitle"/>
        <w:rPr>
          <w:rFonts w:asciiTheme="majorHAnsi" w:hAnsiTheme="majorHAnsi" w:cstheme="majorHAnsi"/>
          <w:color w:val="auto"/>
          <w:sz w:val="70"/>
          <w:szCs w:val="70"/>
          <w:lang w:val="fr-FR"/>
        </w:rPr>
      </w:pPr>
      <w:proofErr w:type="spellStart"/>
      <w:r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T</w:t>
      </w:r>
      <w:r w:rsidR="006B2E3B"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ipos</w:t>
      </w:r>
      <w:proofErr w:type="spellEnd"/>
      <w:r w:rsidR="006B2E3B"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de </w:t>
      </w:r>
      <w:proofErr w:type="spellStart"/>
      <w:r w:rsidR="006B2E3B"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hostigamiento</w:t>
      </w:r>
      <w:proofErr w:type="spellEnd"/>
      <w:r w:rsidR="006B2E3B"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(</w:t>
      </w:r>
      <w:proofErr w:type="spellStart"/>
      <w:r w:rsidR="006B2E3B"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bullying</w:t>
      </w:r>
      <w:proofErr w:type="spellEnd"/>
      <w:r w:rsidR="006B2E3B" w:rsidRPr="006B2E3B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)</w:t>
      </w:r>
    </w:p>
    <w:p w14:paraId="68E4C061" w14:textId="7777777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lang w:val="fr-FR"/>
        </w:rPr>
      </w:pPr>
      <w:proofErr w:type="spellStart"/>
      <w:r w:rsidRPr="006B2E3B">
        <w:rPr>
          <w:lang w:val="fr-FR"/>
        </w:rPr>
        <w:t>Normalmente</w:t>
      </w:r>
      <w:proofErr w:type="spellEnd"/>
      <w:r w:rsidRPr="006B2E3B">
        <w:rPr>
          <w:lang w:val="fr-FR"/>
        </w:rPr>
        <w:t xml:space="preserve">, el </w:t>
      </w:r>
      <w:proofErr w:type="spellStart"/>
      <w:r w:rsidRPr="006B2E3B">
        <w:rPr>
          <w:lang w:val="fr-FR"/>
        </w:rPr>
        <w:t>hostigamiento</w:t>
      </w:r>
      <w:proofErr w:type="spellEnd"/>
      <w:r w:rsidRPr="006B2E3B">
        <w:rPr>
          <w:lang w:val="fr-FR"/>
        </w:rPr>
        <w:t xml:space="preserve"> se </w:t>
      </w:r>
      <w:proofErr w:type="spellStart"/>
      <w:r w:rsidRPr="006B2E3B">
        <w:rPr>
          <w:lang w:val="fr-FR"/>
        </w:rPr>
        <w:t>describe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según</w:t>
      </w:r>
      <w:proofErr w:type="spellEnd"/>
      <w:r w:rsidRPr="006B2E3B">
        <w:rPr>
          <w:lang w:val="fr-FR"/>
        </w:rPr>
        <w:t xml:space="preserve"> los </w:t>
      </w:r>
      <w:proofErr w:type="spellStart"/>
      <w:r w:rsidRPr="006B2E3B">
        <w:rPr>
          <w:lang w:val="fr-FR"/>
        </w:rPr>
        <w:t>tipos</w:t>
      </w:r>
      <w:proofErr w:type="spellEnd"/>
      <w:r w:rsidRPr="006B2E3B">
        <w:rPr>
          <w:lang w:val="fr-FR"/>
        </w:rPr>
        <w:t xml:space="preserve"> de </w:t>
      </w:r>
      <w:proofErr w:type="spellStart"/>
      <w:r w:rsidRPr="006B2E3B">
        <w:rPr>
          <w:lang w:val="fr-FR"/>
        </w:rPr>
        <w:t>comportamiento</w:t>
      </w:r>
      <w:proofErr w:type="spellEnd"/>
      <w:r w:rsidRPr="006B2E3B">
        <w:rPr>
          <w:lang w:val="fr-FR"/>
        </w:rPr>
        <w:t xml:space="preserve"> que </w:t>
      </w:r>
      <w:proofErr w:type="spellStart"/>
      <w:r w:rsidRPr="006B2E3B">
        <w:rPr>
          <w:lang w:val="fr-FR"/>
        </w:rPr>
        <w:t>incluye</w:t>
      </w:r>
      <w:proofErr w:type="spellEnd"/>
      <w:r w:rsidRPr="006B2E3B">
        <w:rPr>
          <w:lang w:val="fr-FR"/>
        </w:rPr>
        <w:t xml:space="preserve">, </w:t>
      </w:r>
      <w:proofErr w:type="spellStart"/>
      <w:r w:rsidRPr="006B2E3B">
        <w:rPr>
          <w:lang w:val="fr-FR"/>
        </w:rPr>
        <w:t>así</w:t>
      </w:r>
      <w:proofErr w:type="spellEnd"/>
      <w:r w:rsidRPr="006B2E3B">
        <w:rPr>
          <w:lang w:val="fr-FR"/>
        </w:rPr>
        <w:t xml:space="preserve"> que </w:t>
      </w:r>
      <w:proofErr w:type="spellStart"/>
      <w:r w:rsidRPr="006B2E3B">
        <w:rPr>
          <w:lang w:val="fr-FR"/>
        </w:rPr>
        <w:t>hablamos</w:t>
      </w:r>
      <w:proofErr w:type="spellEnd"/>
      <w:r w:rsidRPr="006B2E3B">
        <w:rPr>
          <w:lang w:val="fr-FR"/>
        </w:rPr>
        <w:t xml:space="preserve"> de </w:t>
      </w:r>
      <w:proofErr w:type="spellStart"/>
      <w:r w:rsidRPr="006B2E3B">
        <w:rPr>
          <w:lang w:val="fr-FR"/>
        </w:rPr>
        <w:t>hostigamiento</w:t>
      </w:r>
      <w:proofErr w:type="spellEnd"/>
      <w:r w:rsidRPr="006B2E3B">
        <w:rPr>
          <w:lang w:val="fr-FR"/>
        </w:rPr>
        <w:t xml:space="preserve"> verbal, social o </w:t>
      </w:r>
      <w:proofErr w:type="spellStart"/>
      <w:r w:rsidRPr="006B2E3B">
        <w:rPr>
          <w:lang w:val="fr-FR"/>
        </w:rPr>
        <w:t>físico</w:t>
      </w:r>
      <w:proofErr w:type="spellEnd"/>
      <w:r w:rsidRPr="006B2E3B">
        <w:rPr>
          <w:lang w:val="fr-FR"/>
        </w:rPr>
        <w:t xml:space="preserve">. </w:t>
      </w:r>
    </w:p>
    <w:p w14:paraId="2AB52B3F" w14:textId="7777777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lang w:val="fr-FR"/>
        </w:rPr>
      </w:pPr>
      <w:r w:rsidRPr="006B2E3B">
        <w:rPr>
          <w:lang w:val="fr-FR"/>
        </w:rPr>
        <w:t xml:space="preserve">El </w:t>
      </w:r>
      <w:proofErr w:type="spellStart"/>
      <w:r w:rsidRPr="006B2E3B">
        <w:rPr>
          <w:lang w:val="fr-FR"/>
        </w:rPr>
        <w:t>hostigamiento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también</w:t>
      </w:r>
      <w:proofErr w:type="spellEnd"/>
      <w:r w:rsidRPr="006B2E3B">
        <w:rPr>
          <w:lang w:val="fr-FR"/>
        </w:rPr>
        <w:t xml:space="preserve"> se </w:t>
      </w:r>
      <w:proofErr w:type="spellStart"/>
      <w:r w:rsidRPr="006B2E3B">
        <w:rPr>
          <w:lang w:val="fr-FR"/>
        </w:rPr>
        <w:t>clasifica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según</w:t>
      </w:r>
      <w:proofErr w:type="spellEnd"/>
      <w:r w:rsidRPr="006B2E3B">
        <w:rPr>
          <w:lang w:val="fr-FR"/>
        </w:rPr>
        <w:t xml:space="preserve"> el </w:t>
      </w:r>
      <w:proofErr w:type="spellStart"/>
      <w:r w:rsidRPr="006B2E3B">
        <w:rPr>
          <w:lang w:val="fr-FR"/>
        </w:rPr>
        <w:t>lugar</w:t>
      </w:r>
      <w:proofErr w:type="spellEnd"/>
      <w:r w:rsidRPr="006B2E3B">
        <w:rPr>
          <w:lang w:val="fr-FR"/>
        </w:rPr>
        <w:t xml:space="preserve"> en </w:t>
      </w:r>
      <w:proofErr w:type="spellStart"/>
      <w:r w:rsidRPr="006B2E3B">
        <w:rPr>
          <w:lang w:val="fr-FR"/>
        </w:rPr>
        <w:t>donde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ocurre</w:t>
      </w:r>
      <w:proofErr w:type="spellEnd"/>
      <w:r w:rsidRPr="006B2E3B">
        <w:rPr>
          <w:lang w:val="fr-FR"/>
        </w:rPr>
        <w:t xml:space="preserve"> o </w:t>
      </w:r>
      <w:proofErr w:type="spellStart"/>
      <w:r w:rsidRPr="006B2E3B">
        <w:rPr>
          <w:lang w:val="fr-FR"/>
        </w:rPr>
        <w:t>según</w:t>
      </w:r>
      <w:proofErr w:type="spellEnd"/>
      <w:r w:rsidRPr="006B2E3B">
        <w:rPr>
          <w:lang w:val="fr-FR"/>
        </w:rPr>
        <w:t xml:space="preserve"> el </w:t>
      </w:r>
      <w:proofErr w:type="spellStart"/>
      <w:r w:rsidRPr="006B2E3B">
        <w:rPr>
          <w:lang w:val="fr-FR"/>
        </w:rPr>
        <w:t>tipo</w:t>
      </w:r>
      <w:proofErr w:type="spellEnd"/>
      <w:r w:rsidRPr="006B2E3B">
        <w:rPr>
          <w:lang w:val="fr-FR"/>
        </w:rPr>
        <w:t xml:space="preserve"> de </w:t>
      </w:r>
      <w:proofErr w:type="spellStart"/>
      <w:r w:rsidRPr="006B2E3B">
        <w:rPr>
          <w:lang w:val="fr-FR"/>
        </w:rPr>
        <w:t>daño</w:t>
      </w:r>
      <w:proofErr w:type="spellEnd"/>
      <w:r w:rsidRPr="006B2E3B">
        <w:rPr>
          <w:lang w:val="fr-FR"/>
        </w:rPr>
        <w:t xml:space="preserve"> </w:t>
      </w:r>
      <w:proofErr w:type="gramStart"/>
      <w:r w:rsidRPr="006B2E3B">
        <w:rPr>
          <w:lang w:val="fr-FR"/>
        </w:rPr>
        <w:t>que haya</w:t>
      </w:r>
      <w:proofErr w:type="gram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ocasionado</w:t>
      </w:r>
      <w:proofErr w:type="spellEnd"/>
      <w:r w:rsidRPr="006B2E3B">
        <w:rPr>
          <w:lang w:val="fr-FR"/>
        </w:rPr>
        <w:t xml:space="preserve">. </w:t>
      </w:r>
      <w:proofErr w:type="spellStart"/>
      <w:r w:rsidRPr="006B2E3B">
        <w:rPr>
          <w:lang w:val="fr-FR"/>
        </w:rPr>
        <w:t>Dichas</w:t>
      </w:r>
      <w:proofErr w:type="spellEnd"/>
      <w:r w:rsidRPr="006B2E3B">
        <w:rPr>
          <w:lang w:val="fr-FR"/>
        </w:rPr>
        <w:t xml:space="preserve"> palabras se </w:t>
      </w:r>
      <w:proofErr w:type="spellStart"/>
      <w:r w:rsidRPr="006B2E3B">
        <w:rPr>
          <w:lang w:val="fr-FR"/>
        </w:rPr>
        <w:t>pueden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usar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solas</w:t>
      </w:r>
      <w:proofErr w:type="spellEnd"/>
      <w:r w:rsidRPr="006B2E3B">
        <w:rPr>
          <w:lang w:val="fr-FR"/>
        </w:rPr>
        <w:t xml:space="preserve"> o en </w:t>
      </w:r>
      <w:proofErr w:type="spellStart"/>
      <w:r w:rsidRPr="006B2E3B">
        <w:rPr>
          <w:lang w:val="fr-FR"/>
        </w:rPr>
        <w:t>combinación</w:t>
      </w:r>
      <w:proofErr w:type="spellEnd"/>
      <w:r w:rsidRPr="006B2E3B">
        <w:rPr>
          <w:lang w:val="fr-FR"/>
        </w:rPr>
        <w:t>. ¡</w:t>
      </w:r>
      <w:proofErr w:type="spellStart"/>
      <w:r w:rsidRPr="006B2E3B">
        <w:rPr>
          <w:lang w:val="fr-FR"/>
        </w:rPr>
        <w:t>Puede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resultar</w:t>
      </w:r>
      <w:proofErr w:type="spellEnd"/>
      <w:r w:rsidRPr="006B2E3B">
        <w:rPr>
          <w:lang w:val="fr-FR"/>
        </w:rPr>
        <w:t xml:space="preserve"> </w:t>
      </w:r>
      <w:proofErr w:type="spellStart"/>
      <w:proofErr w:type="gramStart"/>
      <w:r w:rsidRPr="006B2E3B">
        <w:rPr>
          <w:lang w:val="fr-FR"/>
        </w:rPr>
        <w:t>confuso</w:t>
      </w:r>
      <w:proofErr w:type="spellEnd"/>
      <w:r w:rsidRPr="006B2E3B">
        <w:rPr>
          <w:lang w:val="fr-FR"/>
        </w:rPr>
        <w:t>!</w:t>
      </w:r>
      <w:proofErr w:type="gramEnd"/>
      <w:r w:rsidRPr="006B2E3B">
        <w:rPr>
          <w:lang w:val="fr-FR"/>
        </w:rPr>
        <w:t xml:space="preserve"> Las </w:t>
      </w:r>
      <w:proofErr w:type="spellStart"/>
      <w:r w:rsidRPr="006B2E3B">
        <w:rPr>
          <w:lang w:val="fr-FR"/>
        </w:rPr>
        <w:t>maneras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más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comunes</w:t>
      </w:r>
      <w:proofErr w:type="spellEnd"/>
      <w:r w:rsidRPr="006B2E3B">
        <w:rPr>
          <w:lang w:val="fr-FR"/>
        </w:rPr>
        <w:t xml:space="preserve"> de </w:t>
      </w:r>
      <w:proofErr w:type="spellStart"/>
      <w:r w:rsidRPr="006B2E3B">
        <w:rPr>
          <w:lang w:val="fr-FR"/>
        </w:rPr>
        <w:t>describir</w:t>
      </w:r>
      <w:proofErr w:type="spellEnd"/>
      <w:r w:rsidRPr="006B2E3B">
        <w:rPr>
          <w:lang w:val="fr-FR"/>
        </w:rPr>
        <w:t xml:space="preserve"> el </w:t>
      </w:r>
      <w:proofErr w:type="spellStart"/>
      <w:r w:rsidRPr="006B2E3B">
        <w:rPr>
          <w:lang w:val="fr-FR"/>
        </w:rPr>
        <w:t>hostigamiento</w:t>
      </w:r>
      <w:proofErr w:type="spellEnd"/>
      <w:r w:rsidRPr="006B2E3B">
        <w:rPr>
          <w:lang w:val="fr-FR"/>
        </w:rPr>
        <w:t xml:space="preserve"> son las que </w:t>
      </w:r>
      <w:proofErr w:type="spellStart"/>
      <w:r w:rsidRPr="006B2E3B">
        <w:rPr>
          <w:lang w:val="fr-FR"/>
        </w:rPr>
        <w:t>aparecen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más</w:t>
      </w:r>
      <w:proofErr w:type="spellEnd"/>
      <w:r w:rsidRPr="006B2E3B">
        <w:rPr>
          <w:lang w:val="fr-FR"/>
        </w:rPr>
        <w:t xml:space="preserve"> </w:t>
      </w:r>
      <w:proofErr w:type="spellStart"/>
      <w:r w:rsidRPr="006B2E3B">
        <w:rPr>
          <w:lang w:val="fr-FR"/>
        </w:rPr>
        <w:t>abajo</w:t>
      </w:r>
      <w:proofErr w:type="spellEnd"/>
      <w:r w:rsidRPr="006B2E3B">
        <w:rPr>
          <w:lang w:val="fr-FR"/>
        </w:rPr>
        <w:t>.</w:t>
      </w:r>
    </w:p>
    <w:p w14:paraId="1D16D321" w14:textId="7E8818D5" w:rsidR="0070336D" w:rsidRPr="006B2E3B" w:rsidRDefault="006B2E3B" w:rsidP="0070336D">
      <w:pPr>
        <w:pStyle w:val="BodyText"/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</w:pPr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Tipo de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comportamiento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– verbal, social o </w:t>
      </w:r>
      <w:proofErr w:type="spellStart"/>
      <w:r w:rsidRPr="006B2E3B">
        <w:rPr>
          <w:rFonts w:ascii="Open Sans SemiBold" w:hAnsi="Open Sans SemiBold" w:cs="Open Sans SemiBold"/>
          <w:sz w:val="50"/>
          <w:szCs w:val="50"/>
          <w:lang w:val="fr-FR"/>
        </w:rPr>
        <w:t>físico</w:t>
      </w:r>
      <w:proofErr w:type="spellEnd"/>
    </w:p>
    <w:p w14:paraId="03927463" w14:textId="77777777" w:rsidR="006B2E3B" w:rsidRPr="006B2E3B" w:rsidRDefault="006B2E3B" w:rsidP="006B2E3B">
      <w:pPr>
        <w:tabs>
          <w:tab w:val="left" w:pos="426"/>
        </w:tabs>
        <w:spacing w:after="100" w:afterAutospacing="1" w:line="240" w:lineRule="auto"/>
        <w:ind w:right="-204"/>
        <w:rPr>
          <w:color w:val="333333"/>
          <w:lang w:val="fr-FR"/>
        </w:rPr>
      </w:pPr>
      <w:r w:rsidRPr="006B2E3B">
        <w:rPr>
          <w:color w:val="333333"/>
          <w:lang w:val="fr-FR"/>
        </w:rPr>
        <w:t xml:space="preserve">Hay </w:t>
      </w:r>
      <w:proofErr w:type="spellStart"/>
      <w:r w:rsidRPr="006B2E3B">
        <w:rPr>
          <w:color w:val="333333"/>
          <w:lang w:val="fr-FR"/>
        </w:rPr>
        <w:t>tres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tipos</w:t>
      </w:r>
      <w:proofErr w:type="spellEnd"/>
      <w:r w:rsidRPr="006B2E3B">
        <w:rPr>
          <w:color w:val="333333"/>
          <w:lang w:val="fr-FR"/>
        </w:rPr>
        <w:t xml:space="preserve"> de </w:t>
      </w:r>
      <w:proofErr w:type="spellStart"/>
      <w:r w:rsidRPr="006B2E3B">
        <w:rPr>
          <w:color w:val="333333"/>
          <w:lang w:val="fr-FR"/>
        </w:rPr>
        <w:t>comportamiento</w:t>
      </w:r>
      <w:proofErr w:type="spellEnd"/>
      <w:r w:rsidRPr="006B2E3B">
        <w:rPr>
          <w:color w:val="333333"/>
          <w:lang w:val="fr-FR"/>
        </w:rPr>
        <w:t xml:space="preserve"> de </w:t>
      </w:r>
      <w:proofErr w:type="spellStart"/>
      <w:proofErr w:type="gramStart"/>
      <w:r w:rsidRPr="006B2E3B">
        <w:rPr>
          <w:color w:val="333333"/>
          <w:lang w:val="fr-FR"/>
        </w:rPr>
        <w:t>hostigamiento</w:t>
      </w:r>
      <w:proofErr w:type="spellEnd"/>
      <w:r w:rsidRPr="006B2E3B">
        <w:rPr>
          <w:color w:val="333333"/>
          <w:lang w:val="fr-FR"/>
        </w:rPr>
        <w:t>:</w:t>
      </w:r>
      <w:proofErr w:type="gramEnd"/>
      <w:r w:rsidRPr="006B2E3B">
        <w:rPr>
          <w:color w:val="333333"/>
          <w:lang w:val="fr-FR"/>
        </w:rPr>
        <w:t xml:space="preserve"> </w:t>
      </w:r>
    </w:p>
    <w:p w14:paraId="24879ADC" w14:textId="77777777" w:rsidR="006B2E3B" w:rsidRPr="006B2E3B" w:rsidRDefault="006B2E3B" w:rsidP="006B2E3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ind w:left="0" w:right="-205" w:firstLine="0"/>
        <w:rPr>
          <w:color w:val="333333"/>
          <w:lang w:val="fr-FR"/>
        </w:rPr>
      </w:pPr>
      <w:proofErr w:type="spellStart"/>
      <w:r w:rsidRPr="006B2E3B">
        <w:rPr>
          <w:b/>
          <w:color w:val="333333"/>
          <w:lang w:val="fr-FR"/>
        </w:rPr>
        <w:t>Hostigamiento</w:t>
      </w:r>
      <w:proofErr w:type="spellEnd"/>
      <w:r w:rsidRPr="006B2E3B">
        <w:rPr>
          <w:b/>
          <w:color w:val="333333"/>
          <w:lang w:val="fr-FR"/>
        </w:rPr>
        <w:t xml:space="preserve"> verbal</w:t>
      </w:r>
      <w:r w:rsidRPr="006B2E3B">
        <w:rPr>
          <w:color w:val="333333"/>
          <w:lang w:val="fr-FR"/>
        </w:rPr>
        <w:t xml:space="preserve"> que </w:t>
      </w:r>
      <w:proofErr w:type="spellStart"/>
      <w:r w:rsidRPr="006B2E3B">
        <w:rPr>
          <w:color w:val="333333"/>
          <w:lang w:val="fr-FR"/>
        </w:rPr>
        <w:t>incluye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insultar</w:t>
      </w:r>
      <w:proofErr w:type="spellEnd"/>
      <w:r w:rsidRPr="006B2E3B">
        <w:rPr>
          <w:color w:val="333333"/>
          <w:lang w:val="fr-FR"/>
        </w:rPr>
        <w:t xml:space="preserve"> u </w:t>
      </w:r>
      <w:proofErr w:type="spellStart"/>
      <w:r w:rsidRPr="006B2E3B">
        <w:rPr>
          <w:color w:val="333333"/>
          <w:lang w:val="fr-FR"/>
        </w:rPr>
        <w:t>ofender</w:t>
      </w:r>
      <w:proofErr w:type="spellEnd"/>
      <w:r w:rsidRPr="006B2E3B">
        <w:rPr>
          <w:color w:val="333333"/>
          <w:lang w:val="fr-FR"/>
        </w:rPr>
        <w:t xml:space="preserve"> a </w:t>
      </w:r>
      <w:proofErr w:type="spellStart"/>
      <w:r w:rsidRPr="006B2E3B">
        <w:rPr>
          <w:color w:val="333333"/>
          <w:lang w:val="fr-FR"/>
        </w:rPr>
        <w:t>alguien</w:t>
      </w:r>
      <w:proofErr w:type="spellEnd"/>
      <w:r w:rsidRPr="006B2E3B">
        <w:rPr>
          <w:color w:val="333333"/>
          <w:lang w:val="fr-FR"/>
        </w:rPr>
        <w:t xml:space="preserve"> con </w:t>
      </w:r>
      <w:proofErr w:type="spellStart"/>
      <w:r w:rsidRPr="006B2E3B">
        <w:rPr>
          <w:color w:val="333333"/>
          <w:lang w:val="fr-FR"/>
        </w:rPr>
        <w:t>respecto</w:t>
      </w:r>
      <w:proofErr w:type="spellEnd"/>
      <w:r w:rsidRPr="006B2E3B">
        <w:rPr>
          <w:color w:val="333333"/>
          <w:lang w:val="fr-FR"/>
        </w:rPr>
        <w:t xml:space="preserve"> a sus </w:t>
      </w:r>
      <w:proofErr w:type="spellStart"/>
      <w:r w:rsidRPr="006B2E3B">
        <w:rPr>
          <w:color w:val="333333"/>
          <w:lang w:val="fr-FR"/>
        </w:rPr>
        <w:t>características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físicas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como</w:t>
      </w:r>
      <w:proofErr w:type="spellEnd"/>
      <w:r w:rsidRPr="006B2E3B">
        <w:rPr>
          <w:color w:val="333333"/>
          <w:lang w:val="fr-FR"/>
        </w:rPr>
        <w:t xml:space="preserve"> su peso o </w:t>
      </w:r>
      <w:proofErr w:type="spellStart"/>
      <w:r w:rsidRPr="006B2E3B">
        <w:rPr>
          <w:color w:val="333333"/>
          <w:lang w:val="fr-FR"/>
        </w:rPr>
        <w:t>altura</w:t>
      </w:r>
      <w:proofErr w:type="spellEnd"/>
      <w:r w:rsidRPr="006B2E3B">
        <w:rPr>
          <w:color w:val="333333"/>
          <w:lang w:val="fr-FR"/>
        </w:rPr>
        <w:t xml:space="preserve">, u </w:t>
      </w:r>
      <w:proofErr w:type="spellStart"/>
      <w:r w:rsidRPr="006B2E3B">
        <w:rPr>
          <w:color w:val="333333"/>
          <w:lang w:val="fr-FR"/>
        </w:rPr>
        <w:t>otros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atributos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incluso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raza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sexualidad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cultura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religión</w:t>
      </w:r>
      <w:proofErr w:type="spellEnd"/>
      <w:r w:rsidRPr="006B2E3B">
        <w:rPr>
          <w:color w:val="333333"/>
          <w:lang w:val="fr-FR"/>
        </w:rPr>
        <w:t xml:space="preserve"> </w:t>
      </w:r>
    </w:p>
    <w:p w14:paraId="014CB9CD" w14:textId="77777777" w:rsidR="006B2E3B" w:rsidRPr="006B2E3B" w:rsidRDefault="006B2E3B" w:rsidP="006B2E3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ind w:left="0" w:right="-205" w:firstLine="0"/>
        <w:rPr>
          <w:color w:val="333333"/>
          <w:lang w:val="fr-FR"/>
        </w:rPr>
      </w:pPr>
      <w:proofErr w:type="spellStart"/>
      <w:r w:rsidRPr="006B2E3B">
        <w:rPr>
          <w:b/>
          <w:color w:val="333333"/>
          <w:lang w:val="fr-FR"/>
        </w:rPr>
        <w:t>Hostigamiento</w:t>
      </w:r>
      <w:proofErr w:type="spellEnd"/>
      <w:r w:rsidRPr="006B2E3B">
        <w:rPr>
          <w:b/>
          <w:color w:val="333333"/>
          <w:lang w:val="fr-FR"/>
        </w:rPr>
        <w:t xml:space="preserve"> </w:t>
      </w:r>
      <w:proofErr w:type="spellStart"/>
      <w:r w:rsidRPr="006B2E3B">
        <w:rPr>
          <w:b/>
          <w:color w:val="333333"/>
          <w:lang w:val="fr-FR"/>
        </w:rPr>
        <w:t>físico</w:t>
      </w:r>
      <w:proofErr w:type="spellEnd"/>
      <w:r w:rsidRPr="006B2E3B">
        <w:rPr>
          <w:color w:val="333333"/>
          <w:lang w:val="fr-FR"/>
        </w:rPr>
        <w:t xml:space="preserve"> que </w:t>
      </w:r>
      <w:proofErr w:type="spellStart"/>
      <w:r w:rsidRPr="006B2E3B">
        <w:rPr>
          <w:color w:val="333333"/>
          <w:lang w:val="fr-FR"/>
        </w:rPr>
        <w:t>incluye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golpear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herir</w:t>
      </w:r>
      <w:proofErr w:type="spellEnd"/>
      <w:r w:rsidRPr="006B2E3B">
        <w:rPr>
          <w:color w:val="333333"/>
          <w:lang w:val="fr-FR"/>
        </w:rPr>
        <w:t xml:space="preserve"> a </w:t>
      </w:r>
      <w:proofErr w:type="spellStart"/>
      <w:r w:rsidRPr="006B2E3B">
        <w:rPr>
          <w:color w:val="333333"/>
          <w:lang w:val="fr-FR"/>
        </w:rPr>
        <w:t>alguien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empujando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intimidando</w:t>
      </w:r>
      <w:proofErr w:type="spellEnd"/>
      <w:r w:rsidRPr="006B2E3B">
        <w:rPr>
          <w:color w:val="333333"/>
          <w:lang w:val="fr-FR"/>
        </w:rPr>
        <w:t xml:space="preserve"> a </w:t>
      </w:r>
      <w:proofErr w:type="spellStart"/>
      <w:r w:rsidRPr="006B2E3B">
        <w:rPr>
          <w:color w:val="333333"/>
          <w:lang w:val="fr-FR"/>
        </w:rPr>
        <w:t>otra</w:t>
      </w:r>
      <w:proofErr w:type="spellEnd"/>
      <w:r w:rsidRPr="006B2E3B">
        <w:rPr>
          <w:color w:val="333333"/>
          <w:lang w:val="fr-FR"/>
        </w:rPr>
        <w:t xml:space="preserve"> persona, o </w:t>
      </w:r>
      <w:proofErr w:type="spellStart"/>
      <w:r w:rsidRPr="006B2E3B">
        <w:rPr>
          <w:color w:val="333333"/>
          <w:lang w:val="fr-FR"/>
        </w:rPr>
        <w:t>dañando</w:t>
      </w:r>
      <w:proofErr w:type="spellEnd"/>
      <w:r w:rsidRPr="006B2E3B">
        <w:rPr>
          <w:color w:val="333333"/>
          <w:lang w:val="fr-FR"/>
        </w:rPr>
        <w:t xml:space="preserve"> sus </w:t>
      </w:r>
      <w:proofErr w:type="spellStart"/>
      <w:r w:rsidRPr="006B2E3B">
        <w:rPr>
          <w:color w:val="333333"/>
          <w:lang w:val="fr-FR"/>
        </w:rPr>
        <w:t>pertenencias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robándolas</w:t>
      </w:r>
      <w:proofErr w:type="spellEnd"/>
    </w:p>
    <w:p w14:paraId="778092B5" w14:textId="77777777" w:rsidR="006B2E3B" w:rsidRPr="006B2E3B" w:rsidRDefault="006B2E3B" w:rsidP="006B2E3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ind w:left="0" w:right="-205" w:firstLine="0"/>
        <w:rPr>
          <w:color w:val="333333"/>
          <w:lang w:val="fr-FR"/>
        </w:rPr>
      </w:pPr>
      <w:proofErr w:type="spellStart"/>
      <w:r w:rsidRPr="006B2E3B">
        <w:rPr>
          <w:b/>
          <w:color w:val="333333"/>
          <w:lang w:val="fr-FR"/>
        </w:rPr>
        <w:t>Hostigamiento</w:t>
      </w:r>
      <w:proofErr w:type="spellEnd"/>
      <w:r w:rsidRPr="006B2E3B">
        <w:rPr>
          <w:b/>
          <w:color w:val="333333"/>
          <w:lang w:val="fr-FR"/>
        </w:rPr>
        <w:t xml:space="preserve"> social</w:t>
      </w:r>
      <w:r w:rsidRPr="006B2E3B">
        <w:rPr>
          <w:color w:val="333333"/>
          <w:lang w:val="fr-FR"/>
        </w:rPr>
        <w:t xml:space="preserve"> que </w:t>
      </w:r>
      <w:proofErr w:type="spellStart"/>
      <w:r w:rsidRPr="006B2E3B">
        <w:rPr>
          <w:color w:val="333333"/>
          <w:lang w:val="fr-FR"/>
        </w:rPr>
        <w:t>incluye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excluir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constantemente</w:t>
      </w:r>
      <w:proofErr w:type="spellEnd"/>
      <w:r w:rsidRPr="006B2E3B">
        <w:rPr>
          <w:color w:val="333333"/>
          <w:lang w:val="fr-FR"/>
        </w:rPr>
        <w:t xml:space="preserve"> a </w:t>
      </w:r>
      <w:proofErr w:type="spellStart"/>
      <w:r w:rsidRPr="006B2E3B">
        <w:rPr>
          <w:color w:val="333333"/>
          <w:lang w:val="fr-FR"/>
        </w:rPr>
        <w:t>otra</w:t>
      </w:r>
      <w:proofErr w:type="spellEnd"/>
      <w:r w:rsidRPr="006B2E3B">
        <w:rPr>
          <w:color w:val="333333"/>
          <w:lang w:val="fr-FR"/>
        </w:rPr>
        <w:t xml:space="preserve"> persona o </w:t>
      </w:r>
      <w:proofErr w:type="spellStart"/>
      <w:r w:rsidRPr="006B2E3B">
        <w:rPr>
          <w:color w:val="333333"/>
          <w:lang w:val="fr-FR"/>
        </w:rPr>
        <w:t>compartir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información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imágenes</w:t>
      </w:r>
      <w:proofErr w:type="spellEnd"/>
      <w:r w:rsidRPr="006B2E3B">
        <w:rPr>
          <w:color w:val="333333"/>
          <w:lang w:val="fr-FR"/>
        </w:rPr>
        <w:t xml:space="preserve"> que </w:t>
      </w:r>
      <w:proofErr w:type="spellStart"/>
      <w:r w:rsidRPr="006B2E3B">
        <w:rPr>
          <w:color w:val="333333"/>
          <w:lang w:val="fr-FR"/>
        </w:rPr>
        <w:t>tengan</w:t>
      </w:r>
      <w:proofErr w:type="spellEnd"/>
      <w:r w:rsidRPr="006B2E3B">
        <w:rPr>
          <w:color w:val="333333"/>
          <w:lang w:val="fr-FR"/>
        </w:rPr>
        <w:t xml:space="preserve"> un </w:t>
      </w:r>
      <w:proofErr w:type="spellStart"/>
      <w:r w:rsidRPr="006B2E3B">
        <w:rPr>
          <w:color w:val="333333"/>
          <w:lang w:val="fr-FR"/>
        </w:rPr>
        <w:t>efecto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nocivo</w:t>
      </w:r>
      <w:proofErr w:type="spellEnd"/>
      <w:r w:rsidRPr="006B2E3B">
        <w:rPr>
          <w:color w:val="333333"/>
          <w:lang w:val="fr-FR"/>
        </w:rPr>
        <w:t xml:space="preserve"> sobre la </w:t>
      </w:r>
      <w:proofErr w:type="spellStart"/>
      <w:r w:rsidRPr="006B2E3B">
        <w:rPr>
          <w:color w:val="333333"/>
          <w:lang w:val="fr-FR"/>
        </w:rPr>
        <w:t>otra</w:t>
      </w:r>
      <w:proofErr w:type="spellEnd"/>
      <w:r w:rsidRPr="006B2E3B">
        <w:rPr>
          <w:color w:val="333333"/>
          <w:lang w:val="fr-FR"/>
        </w:rPr>
        <w:t xml:space="preserve"> persona. </w:t>
      </w:r>
    </w:p>
    <w:p w14:paraId="1A893486" w14:textId="7777777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333333"/>
          <w:lang w:val="fr-FR"/>
        </w:rPr>
      </w:pPr>
      <w:r w:rsidRPr="006B2E3B">
        <w:rPr>
          <w:color w:val="333333"/>
          <w:lang w:val="fr-FR"/>
        </w:rPr>
        <w:t xml:space="preserve">Si </w:t>
      </w:r>
      <w:proofErr w:type="spellStart"/>
      <w:r w:rsidRPr="006B2E3B">
        <w:rPr>
          <w:color w:val="333333"/>
          <w:lang w:val="fr-FR"/>
        </w:rPr>
        <w:t>cualquiera</w:t>
      </w:r>
      <w:proofErr w:type="spellEnd"/>
      <w:r w:rsidRPr="006B2E3B">
        <w:rPr>
          <w:color w:val="333333"/>
          <w:lang w:val="fr-FR"/>
        </w:rPr>
        <w:t xml:space="preserve"> de </w:t>
      </w:r>
      <w:proofErr w:type="spellStart"/>
      <w:r w:rsidRPr="006B2E3B">
        <w:rPr>
          <w:color w:val="333333"/>
          <w:lang w:val="fr-FR"/>
        </w:rPr>
        <w:t>dichos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comportamientos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ocurre</w:t>
      </w:r>
      <w:proofErr w:type="spellEnd"/>
      <w:r w:rsidRPr="006B2E3B">
        <w:rPr>
          <w:color w:val="333333"/>
          <w:lang w:val="fr-FR"/>
        </w:rPr>
        <w:t xml:space="preserve"> solo </w:t>
      </w:r>
      <w:proofErr w:type="spellStart"/>
      <w:r w:rsidRPr="006B2E3B">
        <w:rPr>
          <w:color w:val="333333"/>
          <w:lang w:val="fr-FR"/>
        </w:rPr>
        <w:t>una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vez</w:t>
      </w:r>
      <w:proofErr w:type="spellEnd"/>
      <w:r w:rsidRPr="006B2E3B">
        <w:rPr>
          <w:color w:val="333333"/>
          <w:lang w:val="fr-FR"/>
        </w:rPr>
        <w:t xml:space="preserve">, o es parte </w:t>
      </w:r>
      <w:proofErr w:type="gramStart"/>
      <w:r w:rsidRPr="006B2E3B">
        <w:rPr>
          <w:color w:val="333333"/>
          <w:lang w:val="fr-FR"/>
        </w:rPr>
        <w:t>de un</w:t>
      </w:r>
      <w:proofErr w:type="gram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conflicto</w:t>
      </w:r>
      <w:proofErr w:type="spellEnd"/>
      <w:r w:rsidRPr="006B2E3B">
        <w:rPr>
          <w:color w:val="333333"/>
          <w:lang w:val="fr-FR"/>
        </w:rPr>
        <w:t xml:space="preserve"> entre </w:t>
      </w:r>
      <w:proofErr w:type="spellStart"/>
      <w:r w:rsidRPr="006B2E3B">
        <w:rPr>
          <w:color w:val="333333"/>
          <w:lang w:val="fr-FR"/>
        </w:rPr>
        <w:t>iguales</w:t>
      </w:r>
      <w:proofErr w:type="spellEnd"/>
      <w:r w:rsidRPr="006B2E3B">
        <w:rPr>
          <w:color w:val="333333"/>
          <w:lang w:val="fr-FR"/>
        </w:rPr>
        <w:t xml:space="preserve"> (sin que importe </w:t>
      </w:r>
      <w:proofErr w:type="spellStart"/>
      <w:r w:rsidRPr="006B2E3B">
        <w:rPr>
          <w:color w:val="333333"/>
          <w:lang w:val="fr-FR"/>
        </w:rPr>
        <w:t>cuán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inapropiado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sea</w:t>
      </w:r>
      <w:proofErr w:type="spellEnd"/>
      <w:r w:rsidRPr="006B2E3B">
        <w:rPr>
          <w:color w:val="333333"/>
          <w:lang w:val="fr-FR"/>
        </w:rPr>
        <w:t xml:space="preserve">), no es </w:t>
      </w:r>
      <w:proofErr w:type="spellStart"/>
      <w:r w:rsidRPr="006B2E3B">
        <w:rPr>
          <w:color w:val="333333"/>
          <w:lang w:val="fr-FR"/>
        </w:rPr>
        <w:t>hostigamiento</w:t>
      </w:r>
      <w:proofErr w:type="spellEnd"/>
      <w:r w:rsidRPr="006B2E3B">
        <w:rPr>
          <w:color w:val="333333"/>
          <w:lang w:val="fr-FR"/>
        </w:rPr>
        <w:t xml:space="preserve">. </w:t>
      </w:r>
    </w:p>
    <w:p w14:paraId="7771DE17" w14:textId="554F0F0D" w:rsidR="00170582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333333"/>
          <w:lang w:val="fr-FR"/>
        </w:rPr>
      </w:pPr>
      <w:r w:rsidRPr="006B2E3B">
        <w:rPr>
          <w:color w:val="333333"/>
          <w:lang w:val="fr-FR"/>
        </w:rPr>
        <w:t xml:space="preserve">El </w:t>
      </w:r>
      <w:proofErr w:type="spellStart"/>
      <w:r w:rsidRPr="006B2E3B">
        <w:rPr>
          <w:color w:val="333333"/>
          <w:lang w:val="fr-FR"/>
        </w:rPr>
        <w:t>hostigamiento</w:t>
      </w:r>
      <w:proofErr w:type="spellEnd"/>
      <w:r w:rsidRPr="006B2E3B">
        <w:rPr>
          <w:color w:val="333333"/>
          <w:lang w:val="fr-FR"/>
        </w:rPr>
        <w:t xml:space="preserve"> verbal, </w:t>
      </w:r>
      <w:proofErr w:type="spellStart"/>
      <w:r w:rsidRPr="006B2E3B">
        <w:rPr>
          <w:color w:val="333333"/>
          <w:lang w:val="fr-FR"/>
        </w:rPr>
        <w:t>físico</w:t>
      </w:r>
      <w:proofErr w:type="spellEnd"/>
      <w:r w:rsidRPr="006B2E3B">
        <w:rPr>
          <w:color w:val="333333"/>
          <w:lang w:val="fr-FR"/>
        </w:rPr>
        <w:t xml:space="preserve"> o social </w:t>
      </w:r>
      <w:proofErr w:type="spellStart"/>
      <w:r w:rsidRPr="006B2E3B">
        <w:rPr>
          <w:color w:val="333333"/>
          <w:lang w:val="fr-FR"/>
        </w:rPr>
        <w:t>puede</w:t>
      </w:r>
      <w:proofErr w:type="spellEnd"/>
      <w:r w:rsidRPr="006B2E3B">
        <w:rPr>
          <w:color w:val="333333"/>
          <w:lang w:val="fr-FR"/>
        </w:rPr>
        <w:t xml:space="preserve"> </w:t>
      </w:r>
      <w:proofErr w:type="spellStart"/>
      <w:r w:rsidRPr="006B2E3B">
        <w:rPr>
          <w:color w:val="333333"/>
          <w:lang w:val="fr-FR"/>
        </w:rPr>
        <w:t>ocurrir</w:t>
      </w:r>
      <w:proofErr w:type="spellEnd"/>
      <w:r w:rsidRPr="006B2E3B">
        <w:rPr>
          <w:color w:val="333333"/>
          <w:lang w:val="fr-FR"/>
        </w:rPr>
        <w:t xml:space="preserve"> en persona o en </w:t>
      </w:r>
      <w:proofErr w:type="spellStart"/>
      <w:r w:rsidRPr="006B2E3B">
        <w:rPr>
          <w:color w:val="333333"/>
          <w:lang w:val="fr-FR"/>
        </w:rPr>
        <w:t>línea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directa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indirectamente</w:t>
      </w:r>
      <w:proofErr w:type="spellEnd"/>
      <w:r w:rsidRPr="006B2E3B">
        <w:rPr>
          <w:color w:val="333333"/>
          <w:lang w:val="fr-FR"/>
        </w:rPr>
        <w:t xml:space="preserve">, </w:t>
      </w:r>
      <w:proofErr w:type="spellStart"/>
      <w:r w:rsidRPr="006B2E3B">
        <w:rPr>
          <w:color w:val="333333"/>
          <w:lang w:val="fr-FR"/>
        </w:rPr>
        <w:t>manifiesta</w:t>
      </w:r>
      <w:proofErr w:type="spellEnd"/>
      <w:r w:rsidRPr="006B2E3B">
        <w:rPr>
          <w:color w:val="333333"/>
          <w:lang w:val="fr-FR"/>
        </w:rPr>
        <w:t xml:space="preserve"> o </w:t>
      </w:r>
      <w:proofErr w:type="spellStart"/>
      <w:r w:rsidRPr="006B2E3B">
        <w:rPr>
          <w:color w:val="333333"/>
          <w:lang w:val="fr-FR"/>
        </w:rPr>
        <w:t>encubiertamente</w:t>
      </w:r>
      <w:proofErr w:type="spellEnd"/>
      <w:r w:rsidRPr="006B2E3B">
        <w:rPr>
          <w:color w:val="333333"/>
          <w:lang w:val="fr-FR"/>
        </w:rPr>
        <w:t xml:space="preserve">. </w:t>
      </w:r>
    </w:p>
    <w:p w14:paraId="2FE43277" w14:textId="77777777" w:rsidR="006B2E3B" w:rsidRPr="006B2E3B" w:rsidRDefault="006B2E3B" w:rsidP="006B2E3B">
      <w:pPr>
        <w:pStyle w:val="BodyText"/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</w:pP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Entorno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– en persona o en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línea</w:t>
      </w:r>
      <w:proofErr w:type="spellEnd"/>
    </w:p>
    <w:p w14:paraId="638D698F" w14:textId="77777777" w:rsidR="006B2E3B" w:rsidRPr="006B2E3B" w:rsidRDefault="006B2E3B" w:rsidP="006B2E3B">
      <w:pPr>
        <w:tabs>
          <w:tab w:val="left" w:pos="426"/>
        </w:tabs>
        <w:spacing w:after="100" w:afterAutospacing="1" w:line="240" w:lineRule="auto"/>
        <w:ind w:right="-204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en un </w:t>
      </w:r>
      <w:proofErr w:type="spellStart"/>
      <w:r w:rsidRPr="006B2E3B">
        <w:rPr>
          <w:sz w:val="21"/>
          <w:szCs w:val="21"/>
          <w:lang w:val="fr-FR"/>
        </w:rPr>
        <w:t>entorno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personal</w:t>
      </w:r>
      <w:proofErr w:type="spellEnd"/>
      <w:r w:rsidRPr="006B2E3B">
        <w:rPr>
          <w:sz w:val="21"/>
          <w:szCs w:val="21"/>
          <w:lang w:val="fr-FR"/>
        </w:rPr>
        <w:t xml:space="preserve"> o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.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veces</w:t>
      </w:r>
      <w:proofErr w:type="spellEnd"/>
      <w:r w:rsidRPr="006B2E3B">
        <w:rPr>
          <w:sz w:val="21"/>
          <w:szCs w:val="21"/>
          <w:lang w:val="fr-FR"/>
        </w:rPr>
        <w:t xml:space="preserve"> se </w:t>
      </w:r>
      <w:proofErr w:type="spellStart"/>
      <w:r w:rsidRPr="006B2E3B">
        <w:rPr>
          <w:sz w:val="21"/>
          <w:szCs w:val="21"/>
          <w:lang w:val="fr-FR"/>
        </w:rPr>
        <w:t>llama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cíber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(</w:t>
      </w:r>
      <w:proofErr w:type="spellStart"/>
      <w:r w:rsidRPr="006B2E3B">
        <w:rPr>
          <w:sz w:val="21"/>
          <w:szCs w:val="21"/>
          <w:lang w:val="fr-FR"/>
        </w:rPr>
        <w:t>cyberbullying</w:t>
      </w:r>
      <w:proofErr w:type="spellEnd"/>
      <w:r w:rsidRPr="006B2E3B">
        <w:rPr>
          <w:sz w:val="21"/>
          <w:szCs w:val="21"/>
          <w:lang w:val="fr-FR"/>
        </w:rPr>
        <w:t xml:space="preserve">).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verbal, </w:t>
      </w:r>
      <w:proofErr w:type="spellStart"/>
      <w:r w:rsidRPr="006B2E3B">
        <w:rPr>
          <w:sz w:val="21"/>
          <w:szCs w:val="21"/>
          <w:lang w:val="fr-FR"/>
        </w:rPr>
        <w:t>físico</w:t>
      </w:r>
      <w:proofErr w:type="spellEnd"/>
      <w:r w:rsidRPr="006B2E3B">
        <w:rPr>
          <w:sz w:val="21"/>
          <w:szCs w:val="21"/>
          <w:lang w:val="fr-FR"/>
        </w:rPr>
        <w:t xml:space="preserve"> o social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en persona.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verbal o social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como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hacerlo</w:t>
      </w:r>
      <w:proofErr w:type="spellEnd"/>
      <w:r w:rsidRPr="006B2E3B">
        <w:rPr>
          <w:sz w:val="21"/>
          <w:szCs w:val="21"/>
          <w:lang w:val="fr-FR"/>
        </w:rPr>
        <w:t xml:space="preserve"> las </w:t>
      </w:r>
      <w:proofErr w:type="spellStart"/>
      <w:r w:rsidRPr="006B2E3B">
        <w:rPr>
          <w:sz w:val="21"/>
          <w:szCs w:val="21"/>
          <w:lang w:val="fr-FR"/>
        </w:rPr>
        <w:t>amenazas</w:t>
      </w:r>
      <w:proofErr w:type="spellEnd"/>
      <w:r w:rsidRPr="006B2E3B">
        <w:rPr>
          <w:sz w:val="21"/>
          <w:szCs w:val="21"/>
          <w:lang w:val="fr-FR"/>
        </w:rPr>
        <w:t xml:space="preserve"> o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físico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43178F7B" w14:textId="716CEEB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Las </w:t>
      </w:r>
      <w:proofErr w:type="spellStart"/>
      <w:r w:rsidRPr="006B2E3B">
        <w:rPr>
          <w:sz w:val="21"/>
          <w:szCs w:val="21"/>
          <w:lang w:val="fr-FR"/>
        </w:rPr>
        <w:t>características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específicas</w:t>
      </w:r>
      <w:proofErr w:type="spellEnd"/>
      <w:r w:rsidRPr="006B2E3B">
        <w:rPr>
          <w:sz w:val="21"/>
          <w:szCs w:val="21"/>
          <w:lang w:val="fr-FR"/>
        </w:rPr>
        <w:t xml:space="preserve"> de los </w:t>
      </w:r>
      <w:proofErr w:type="spellStart"/>
      <w:r w:rsidRPr="006B2E3B">
        <w:rPr>
          <w:sz w:val="21"/>
          <w:szCs w:val="21"/>
          <w:lang w:val="fr-FR"/>
        </w:rPr>
        <w:t>entornos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crean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una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preocupación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adicional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alumnos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padres</w:t>
      </w:r>
      <w:proofErr w:type="spellEnd"/>
      <w:r w:rsidRPr="006B2E3B">
        <w:rPr>
          <w:sz w:val="21"/>
          <w:szCs w:val="21"/>
          <w:lang w:val="fr-FR"/>
        </w:rPr>
        <w:t xml:space="preserve"> y tutores, y a los maestros. </w:t>
      </w:r>
      <w:proofErr w:type="spellStart"/>
      <w:r w:rsidRPr="006B2E3B">
        <w:rPr>
          <w:sz w:val="21"/>
          <w:szCs w:val="21"/>
          <w:lang w:val="fr-FR"/>
        </w:rPr>
        <w:t>Por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ejemplo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hostigar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alguien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tener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potencialmente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una</w:t>
      </w:r>
      <w:proofErr w:type="spellEnd"/>
      <w:r w:rsidRPr="006B2E3B">
        <w:rPr>
          <w:sz w:val="21"/>
          <w:szCs w:val="21"/>
          <w:lang w:val="fr-FR"/>
        </w:rPr>
        <w:t xml:space="preserve"> audiencia </w:t>
      </w:r>
      <w:proofErr w:type="spellStart"/>
      <w:r w:rsidRPr="006B2E3B">
        <w:rPr>
          <w:sz w:val="21"/>
          <w:szCs w:val="21"/>
          <w:lang w:val="fr-FR"/>
        </w:rPr>
        <w:t>enorme</w:t>
      </w:r>
      <w:proofErr w:type="spellEnd"/>
      <w:r w:rsidRPr="006B2E3B">
        <w:rPr>
          <w:sz w:val="21"/>
          <w:szCs w:val="21"/>
          <w:lang w:val="fr-FR"/>
        </w:rPr>
        <w:t xml:space="preserve">. La </w:t>
      </w:r>
      <w:proofErr w:type="spellStart"/>
      <w:r w:rsidRPr="006B2E3B">
        <w:rPr>
          <w:sz w:val="21"/>
          <w:szCs w:val="21"/>
          <w:lang w:val="fr-FR"/>
        </w:rPr>
        <w:t>investigación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demuestra</w:t>
      </w:r>
      <w:proofErr w:type="spellEnd"/>
      <w:r w:rsidRPr="006B2E3B">
        <w:rPr>
          <w:sz w:val="21"/>
          <w:szCs w:val="21"/>
          <w:lang w:val="fr-FR"/>
        </w:rPr>
        <w:t xml:space="preserve"> que los </w:t>
      </w:r>
      <w:proofErr w:type="spellStart"/>
      <w:r w:rsidRPr="006B2E3B">
        <w:rPr>
          <w:sz w:val="21"/>
          <w:szCs w:val="21"/>
          <w:lang w:val="fr-FR"/>
        </w:rPr>
        <w:t>niños</w:t>
      </w:r>
      <w:proofErr w:type="spellEnd"/>
      <w:r w:rsidRPr="006B2E3B">
        <w:rPr>
          <w:sz w:val="21"/>
          <w:szCs w:val="21"/>
          <w:lang w:val="fr-FR"/>
        </w:rPr>
        <w:t xml:space="preserve"> que </w:t>
      </w:r>
      <w:proofErr w:type="spellStart"/>
      <w:r w:rsidRPr="006B2E3B">
        <w:rPr>
          <w:sz w:val="21"/>
          <w:szCs w:val="21"/>
          <w:lang w:val="fr-FR"/>
        </w:rPr>
        <w:t>sufren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lastRenderedPageBreak/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también</w:t>
      </w:r>
      <w:proofErr w:type="spellEnd"/>
      <w:r w:rsidRPr="006B2E3B">
        <w:rPr>
          <w:sz w:val="21"/>
          <w:szCs w:val="21"/>
          <w:lang w:val="fr-FR"/>
        </w:rPr>
        <w:t xml:space="preserve"> lo </w:t>
      </w:r>
      <w:proofErr w:type="spellStart"/>
      <w:r w:rsidRPr="006B2E3B">
        <w:rPr>
          <w:sz w:val="21"/>
          <w:szCs w:val="21"/>
          <w:lang w:val="fr-FR"/>
        </w:rPr>
        <w:t>sufren</w:t>
      </w:r>
      <w:proofErr w:type="spellEnd"/>
      <w:r w:rsidRPr="006B2E3B">
        <w:rPr>
          <w:sz w:val="21"/>
          <w:szCs w:val="21"/>
          <w:lang w:val="fr-FR"/>
        </w:rPr>
        <w:t xml:space="preserve"> en persona. </w:t>
      </w:r>
      <w:proofErr w:type="spellStart"/>
      <w:r w:rsidRPr="006B2E3B">
        <w:rPr>
          <w:sz w:val="21"/>
          <w:szCs w:val="21"/>
          <w:lang w:val="fr-FR"/>
        </w:rPr>
        <w:t>Ello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significa</w:t>
      </w:r>
      <w:proofErr w:type="spellEnd"/>
      <w:r w:rsidRPr="006B2E3B">
        <w:rPr>
          <w:sz w:val="21"/>
          <w:szCs w:val="21"/>
          <w:lang w:val="fr-FR"/>
        </w:rPr>
        <w:t xml:space="preserve"> que para </w:t>
      </w:r>
      <w:proofErr w:type="spellStart"/>
      <w:r w:rsidRPr="006B2E3B">
        <w:rPr>
          <w:sz w:val="21"/>
          <w:szCs w:val="21"/>
          <w:lang w:val="fr-FR"/>
        </w:rPr>
        <w:t>lidiar</w:t>
      </w:r>
      <w:proofErr w:type="spellEnd"/>
      <w:r w:rsidRPr="006B2E3B">
        <w:rPr>
          <w:sz w:val="21"/>
          <w:szCs w:val="21"/>
          <w:lang w:val="fr-FR"/>
        </w:rPr>
        <w:t xml:space="preserve"> con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línea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también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hay</w:t>
      </w:r>
      <w:proofErr w:type="spellEnd"/>
      <w:r w:rsidRPr="006B2E3B">
        <w:rPr>
          <w:sz w:val="21"/>
          <w:szCs w:val="21"/>
          <w:lang w:val="fr-FR"/>
        </w:rPr>
        <w:t xml:space="preserve"> que </w:t>
      </w:r>
      <w:proofErr w:type="spellStart"/>
      <w:r w:rsidRPr="006B2E3B">
        <w:rPr>
          <w:sz w:val="21"/>
          <w:szCs w:val="21"/>
          <w:lang w:val="fr-FR"/>
        </w:rPr>
        <w:t>observar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otras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situaciones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1FE23052" w14:textId="77777777" w:rsidR="006B2E3B" w:rsidRPr="006B2E3B" w:rsidRDefault="006B2E3B" w:rsidP="006B2E3B">
      <w:pPr>
        <w:pStyle w:val="BodyText"/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</w:pP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Medios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– directo o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indirecto</w:t>
      </w:r>
      <w:proofErr w:type="spellEnd"/>
    </w:p>
    <w:p w14:paraId="43647775" w14:textId="77777777" w:rsidR="006B2E3B" w:rsidRPr="006B2E3B" w:rsidRDefault="006B2E3B" w:rsidP="006B2E3B">
      <w:pPr>
        <w:tabs>
          <w:tab w:val="left" w:pos="426"/>
        </w:tabs>
        <w:spacing w:after="100" w:afterAutospacing="1" w:line="240" w:lineRule="auto"/>
        <w:ind w:right="-204"/>
        <w:rPr>
          <w:sz w:val="21"/>
          <w:szCs w:val="21"/>
          <w:lang w:val="fr-FR"/>
        </w:rPr>
      </w:pPr>
      <w:r w:rsidRPr="006B2E3B">
        <w:rPr>
          <w:b/>
          <w:sz w:val="21"/>
          <w:szCs w:val="21"/>
          <w:lang w:val="fr-FR"/>
        </w:rPr>
        <w:t xml:space="preserve">El </w:t>
      </w:r>
      <w:proofErr w:type="spellStart"/>
      <w:r w:rsidRPr="006B2E3B">
        <w:rPr>
          <w:b/>
          <w:sz w:val="21"/>
          <w:szCs w:val="21"/>
          <w:lang w:val="fr-FR"/>
        </w:rPr>
        <w:t>hostigamiento</w:t>
      </w:r>
      <w:proofErr w:type="spellEnd"/>
      <w:r w:rsidRPr="006B2E3B">
        <w:rPr>
          <w:b/>
          <w:sz w:val="21"/>
          <w:szCs w:val="21"/>
          <w:lang w:val="fr-FR"/>
        </w:rPr>
        <w:t xml:space="preserve"> directo</w:t>
      </w:r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ocurre</w:t>
      </w:r>
      <w:proofErr w:type="spellEnd"/>
      <w:r w:rsidRPr="006B2E3B">
        <w:rPr>
          <w:sz w:val="21"/>
          <w:szCs w:val="21"/>
          <w:lang w:val="fr-FR"/>
        </w:rPr>
        <w:t xml:space="preserve"> entre las </w:t>
      </w:r>
      <w:proofErr w:type="spellStart"/>
      <w:r w:rsidRPr="006B2E3B">
        <w:rPr>
          <w:sz w:val="21"/>
          <w:szCs w:val="21"/>
          <w:lang w:val="fr-FR"/>
        </w:rPr>
        <w:t>personas</w:t>
      </w:r>
      <w:proofErr w:type="spellEnd"/>
      <w:r w:rsidRPr="006B2E3B">
        <w:rPr>
          <w:sz w:val="21"/>
          <w:szCs w:val="21"/>
          <w:lang w:val="fr-FR"/>
        </w:rPr>
        <w:t xml:space="preserve"> de que se </w:t>
      </w:r>
      <w:proofErr w:type="spellStart"/>
      <w:r w:rsidRPr="006B2E3B">
        <w:rPr>
          <w:sz w:val="21"/>
          <w:szCs w:val="21"/>
          <w:lang w:val="fr-FR"/>
        </w:rPr>
        <w:t>trate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mientras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gramStart"/>
      <w:r w:rsidRPr="006B2E3B">
        <w:rPr>
          <w:sz w:val="21"/>
          <w:szCs w:val="21"/>
          <w:lang w:val="fr-FR"/>
        </w:rPr>
        <w:t>que el</w:t>
      </w:r>
      <w:proofErr w:type="gram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indirecto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involucra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otras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por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ejemplo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difundir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insultos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esparcir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rumores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0047A0CB" w14:textId="7777777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sz w:val="21"/>
          <w:szCs w:val="21"/>
          <w:lang w:val="fr-FR"/>
        </w:rPr>
      </w:pPr>
      <w:r w:rsidRPr="006B2E3B">
        <w:rPr>
          <w:b/>
          <w:sz w:val="21"/>
          <w:szCs w:val="21"/>
          <w:lang w:val="fr-FR"/>
        </w:rPr>
        <w:t xml:space="preserve">El </w:t>
      </w:r>
      <w:proofErr w:type="spellStart"/>
      <w:r w:rsidRPr="006B2E3B">
        <w:rPr>
          <w:b/>
          <w:sz w:val="21"/>
          <w:szCs w:val="21"/>
          <w:lang w:val="fr-FR"/>
        </w:rPr>
        <w:t>hostigamiento</w:t>
      </w:r>
      <w:proofErr w:type="spellEnd"/>
      <w:r w:rsidRPr="006B2E3B">
        <w:rPr>
          <w:b/>
          <w:sz w:val="21"/>
          <w:szCs w:val="21"/>
          <w:lang w:val="fr-FR"/>
        </w:rPr>
        <w:t xml:space="preserve"> </w:t>
      </w:r>
      <w:proofErr w:type="spellStart"/>
      <w:r w:rsidRPr="006B2E3B">
        <w:rPr>
          <w:b/>
          <w:sz w:val="21"/>
          <w:szCs w:val="21"/>
          <w:lang w:val="fr-FR"/>
        </w:rPr>
        <w:t>indirecto</w:t>
      </w:r>
      <w:proofErr w:type="spellEnd"/>
      <w:r w:rsidRPr="006B2E3B">
        <w:rPr>
          <w:sz w:val="21"/>
          <w:szCs w:val="21"/>
          <w:lang w:val="fr-FR"/>
        </w:rPr>
        <w:t xml:space="preserve"> causa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mayormente</w:t>
      </w:r>
      <w:proofErr w:type="spellEnd"/>
      <w:r w:rsidRPr="006B2E3B">
        <w:rPr>
          <w:sz w:val="21"/>
          <w:szCs w:val="21"/>
          <w:lang w:val="fr-FR"/>
        </w:rPr>
        <w:t xml:space="preserve"> a la </w:t>
      </w:r>
      <w:proofErr w:type="spellStart"/>
      <w:r w:rsidRPr="006B2E3B">
        <w:rPr>
          <w:sz w:val="21"/>
          <w:szCs w:val="21"/>
          <w:lang w:val="fr-FR"/>
        </w:rPr>
        <w:t>reputación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otra</w:t>
      </w:r>
      <w:proofErr w:type="spellEnd"/>
      <w:r w:rsidRPr="006B2E3B">
        <w:rPr>
          <w:sz w:val="21"/>
          <w:szCs w:val="21"/>
          <w:lang w:val="fr-FR"/>
        </w:rPr>
        <w:t xml:space="preserve"> persona, a las </w:t>
      </w:r>
      <w:proofErr w:type="spellStart"/>
      <w:r w:rsidRPr="006B2E3B">
        <w:rPr>
          <w:sz w:val="21"/>
          <w:szCs w:val="21"/>
          <w:lang w:val="fr-FR"/>
        </w:rPr>
        <w:t>relaciones</w:t>
      </w:r>
      <w:proofErr w:type="spellEnd"/>
      <w:r w:rsidRPr="006B2E3B">
        <w:rPr>
          <w:sz w:val="21"/>
          <w:szCs w:val="21"/>
          <w:lang w:val="fr-FR"/>
        </w:rPr>
        <w:t xml:space="preserve"> con sus pares y a su autoestima.</w:t>
      </w:r>
    </w:p>
    <w:p w14:paraId="56F044B1" w14:textId="77777777" w:rsidR="006B2E3B" w:rsidRPr="006B2E3B" w:rsidRDefault="006B2E3B" w:rsidP="006B2E3B">
      <w:pPr>
        <w:pStyle w:val="BodyText"/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</w:pP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Visibilidad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–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manifiesto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o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encubierto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</w:t>
      </w:r>
    </w:p>
    <w:p w14:paraId="5A8815F0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2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ser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fácil</w:t>
      </w:r>
      <w:proofErr w:type="spellEnd"/>
      <w:r w:rsidRPr="006B2E3B">
        <w:rPr>
          <w:sz w:val="21"/>
          <w:szCs w:val="21"/>
          <w:lang w:val="fr-FR"/>
        </w:rPr>
        <w:t xml:space="preserve"> de ver, o </w:t>
      </w:r>
      <w:proofErr w:type="spellStart"/>
      <w:r w:rsidRPr="006B2E3B">
        <w:rPr>
          <w:sz w:val="21"/>
          <w:szCs w:val="21"/>
          <w:lang w:val="fr-FR"/>
        </w:rPr>
        <w:t>manifiesto</w:t>
      </w:r>
      <w:proofErr w:type="spellEnd"/>
      <w:r w:rsidRPr="006B2E3B">
        <w:rPr>
          <w:sz w:val="21"/>
          <w:szCs w:val="21"/>
          <w:lang w:val="fr-FR"/>
        </w:rPr>
        <w:t xml:space="preserve">, o </w:t>
      </w:r>
      <w:proofErr w:type="spellStart"/>
      <w:r w:rsidRPr="006B2E3B">
        <w:rPr>
          <w:sz w:val="21"/>
          <w:szCs w:val="21"/>
          <w:lang w:val="fr-FR"/>
        </w:rPr>
        <w:t>estar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oculto</w:t>
      </w:r>
      <w:proofErr w:type="spellEnd"/>
      <w:r w:rsidRPr="006B2E3B">
        <w:rPr>
          <w:sz w:val="21"/>
          <w:szCs w:val="21"/>
          <w:lang w:val="fr-FR"/>
        </w:rPr>
        <w:t xml:space="preserve"> a las </w:t>
      </w:r>
      <w:proofErr w:type="spellStart"/>
      <w:r w:rsidRPr="006B2E3B">
        <w:rPr>
          <w:sz w:val="21"/>
          <w:szCs w:val="21"/>
          <w:lang w:val="fr-FR"/>
        </w:rPr>
        <w:t>personas</w:t>
      </w:r>
      <w:proofErr w:type="spellEnd"/>
      <w:r w:rsidRPr="006B2E3B">
        <w:rPr>
          <w:sz w:val="21"/>
          <w:szCs w:val="21"/>
          <w:lang w:val="fr-FR"/>
        </w:rPr>
        <w:t xml:space="preserve"> que no </w:t>
      </w:r>
      <w:proofErr w:type="spellStart"/>
      <w:r w:rsidRPr="006B2E3B">
        <w:rPr>
          <w:sz w:val="21"/>
          <w:szCs w:val="21"/>
          <w:lang w:val="fr-FR"/>
        </w:rPr>
        <w:t>están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directamente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involucradas</w:t>
      </w:r>
      <w:proofErr w:type="spellEnd"/>
      <w:r w:rsidRPr="006B2E3B">
        <w:rPr>
          <w:sz w:val="21"/>
          <w:szCs w:val="21"/>
          <w:lang w:val="fr-FR"/>
        </w:rPr>
        <w:t xml:space="preserve">, lo que se </w:t>
      </w:r>
      <w:proofErr w:type="spellStart"/>
      <w:r w:rsidRPr="006B2E3B">
        <w:rPr>
          <w:sz w:val="21"/>
          <w:szCs w:val="21"/>
          <w:lang w:val="fr-FR"/>
        </w:rPr>
        <w:t>llama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encubierto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31BE8609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2"/>
        <w:rPr>
          <w:sz w:val="21"/>
          <w:szCs w:val="21"/>
          <w:lang w:val="fr-FR"/>
        </w:rPr>
      </w:pPr>
      <w:r w:rsidRPr="006B2E3B">
        <w:rPr>
          <w:b/>
          <w:sz w:val="21"/>
          <w:szCs w:val="21"/>
          <w:lang w:val="fr-FR"/>
        </w:rPr>
        <w:t xml:space="preserve">El </w:t>
      </w:r>
      <w:proofErr w:type="spellStart"/>
      <w:r w:rsidRPr="006B2E3B">
        <w:rPr>
          <w:b/>
          <w:sz w:val="21"/>
          <w:szCs w:val="21"/>
          <w:lang w:val="fr-FR"/>
        </w:rPr>
        <w:t>hostigamiento</w:t>
      </w:r>
      <w:proofErr w:type="spellEnd"/>
      <w:r w:rsidRPr="006B2E3B">
        <w:rPr>
          <w:b/>
          <w:sz w:val="21"/>
          <w:szCs w:val="21"/>
          <w:lang w:val="fr-FR"/>
        </w:rPr>
        <w:t xml:space="preserve"> </w:t>
      </w:r>
      <w:proofErr w:type="spellStart"/>
      <w:r w:rsidRPr="006B2E3B">
        <w:rPr>
          <w:b/>
          <w:sz w:val="21"/>
          <w:szCs w:val="21"/>
          <w:lang w:val="fr-FR"/>
        </w:rPr>
        <w:t>manifiesto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incluye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acciones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físicas</w:t>
      </w:r>
      <w:proofErr w:type="spellEnd"/>
      <w:r w:rsidRPr="006B2E3B">
        <w:rPr>
          <w:sz w:val="21"/>
          <w:szCs w:val="21"/>
          <w:lang w:val="fr-FR"/>
        </w:rPr>
        <w:t xml:space="preserve">, tales </w:t>
      </w:r>
      <w:proofErr w:type="spellStart"/>
      <w:r w:rsidRPr="006B2E3B">
        <w:rPr>
          <w:sz w:val="21"/>
          <w:szCs w:val="21"/>
          <w:lang w:val="fr-FR"/>
        </w:rPr>
        <w:t>como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puñetazos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puntapiés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acciones</w:t>
      </w:r>
      <w:proofErr w:type="spellEnd"/>
      <w:r w:rsidRPr="006B2E3B">
        <w:rPr>
          <w:sz w:val="21"/>
          <w:szCs w:val="21"/>
          <w:lang w:val="fr-FR"/>
        </w:rPr>
        <w:t xml:space="preserve"> verbales observables, tales </w:t>
      </w:r>
      <w:proofErr w:type="spellStart"/>
      <w:r w:rsidRPr="006B2E3B">
        <w:rPr>
          <w:sz w:val="21"/>
          <w:szCs w:val="21"/>
          <w:lang w:val="fr-FR"/>
        </w:rPr>
        <w:t>como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insultos</w:t>
      </w:r>
      <w:proofErr w:type="spellEnd"/>
      <w:r w:rsidRPr="006B2E3B">
        <w:rPr>
          <w:sz w:val="21"/>
          <w:szCs w:val="21"/>
          <w:lang w:val="fr-FR"/>
        </w:rPr>
        <w:t xml:space="preserve">. Una </w:t>
      </w:r>
      <w:proofErr w:type="spellStart"/>
      <w:r w:rsidRPr="006B2E3B">
        <w:rPr>
          <w:sz w:val="21"/>
          <w:szCs w:val="21"/>
          <w:lang w:val="fr-FR"/>
        </w:rPr>
        <w:t>descripción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común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es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manifiesto</w:t>
      </w:r>
      <w:proofErr w:type="spellEnd"/>
      <w:r w:rsidRPr="006B2E3B">
        <w:rPr>
          <w:sz w:val="21"/>
          <w:szCs w:val="21"/>
          <w:lang w:val="fr-FR"/>
        </w:rPr>
        <w:t xml:space="preserve">, directo, </w:t>
      </w:r>
      <w:proofErr w:type="spellStart"/>
      <w:r w:rsidRPr="006B2E3B">
        <w:rPr>
          <w:sz w:val="21"/>
          <w:szCs w:val="21"/>
          <w:lang w:val="fr-FR"/>
        </w:rPr>
        <w:t>físico</w:t>
      </w:r>
      <w:proofErr w:type="spellEnd"/>
      <w:r w:rsidRPr="006B2E3B">
        <w:rPr>
          <w:sz w:val="21"/>
          <w:szCs w:val="21"/>
          <w:lang w:val="fr-FR"/>
        </w:rPr>
        <w:t xml:space="preserve">. (Lo </w:t>
      </w:r>
      <w:proofErr w:type="gramStart"/>
      <w:r w:rsidRPr="006B2E3B">
        <w:rPr>
          <w:sz w:val="21"/>
          <w:szCs w:val="21"/>
          <w:lang w:val="fr-FR"/>
        </w:rPr>
        <w:t>que a</w:t>
      </w:r>
      <w:proofErr w:type="gram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veces</w:t>
      </w:r>
      <w:proofErr w:type="spellEnd"/>
      <w:r w:rsidRPr="006B2E3B">
        <w:rPr>
          <w:sz w:val="21"/>
          <w:szCs w:val="21"/>
          <w:lang w:val="fr-FR"/>
        </w:rPr>
        <w:t xml:space="preserve"> se </w:t>
      </w:r>
      <w:proofErr w:type="spellStart"/>
      <w:r w:rsidRPr="006B2E3B">
        <w:rPr>
          <w:sz w:val="21"/>
          <w:szCs w:val="21"/>
          <w:lang w:val="fr-FR"/>
        </w:rPr>
        <w:t>llama</w:t>
      </w:r>
      <w:proofErr w:type="spellEnd"/>
      <w:r w:rsidRPr="006B2E3B">
        <w:rPr>
          <w:sz w:val="21"/>
          <w:szCs w:val="21"/>
          <w:lang w:val="fr-FR"/>
        </w:rPr>
        <w:t xml:space="preserve"> "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tradicional</w:t>
      </w:r>
      <w:proofErr w:type="spellEnd"/>
      <w:r w:rsidRPr="006B2E3B">
        <w:rPr>
          <w:sz w:val="21"/>
          <w:szCs w:val="21"/>
          <w:lang w:val="fr-FR"/>
        </w:rPr>
        <w:t xml:space="preserve">") </w:t>
      </w:r>
    </w:p>
    <w:p w14:paraId="7528C5AF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5"/>
        <w:rPr>
          <w:sz w:val="21"/>
          <w:szCs w:val="21"/>
          <w:lang w:val="fr-FR"/>
        </w:rPr>
      </w:pPr>
      <w:proofErr w:type="spellStart"/>
      <w:r w:rsidRPr="006B2E3B">
        <w:rPr>
          <w:sz w:val="21"/>
          <w:szCs w:val="21"/>
          <w:lang w:val="fr-FR"/>
        </w:rPr>
        <w:t>Pero</w:t>
      </w:r>
      <w:proofErr w:type="spellEnd"/>
      <w:r w:rsidRPr="006B2E3B">
        <w:rPr>
          <w:sz w:val="21"/>
          <w:szCs w:val="21"/>
          <w:lang w:val="fr-FR"/>
        </w:rPr>
        <w:t xml:space="preserve">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manifiesto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quizás</w:t>
      </w:r>
      <w:proofErr w:type="spellEnd"/>
      <w:r w:rsidRPr="006B2E3B">
        <w:rPr>
          <w:sz w:val="21"/>
          <w:szCs w:val="21"/>
          <w:lang w:val="fr-FR"/>
        </w:rPr>
        <w:t xml:space="preserve"> no </w:t>
      </w:r>
      <w:proofErr w:type="spellStart"/>
      <w:r w:rsidRPr="006B2E3B">
        <w:rPr>
          <w:sz w:val="21"/>
          <w:szCs w:val="21"/>
          <w:lang w:val="fr-FR"/>
        </w:rPr>
        <w:t>sea</w:t>
      </w:r>
      <w:proofErr w:type="spellEnd"/>
      <w:r w:rsidRPr="006B2E3B">
        <w:rPr>
          <w:sz w:val="21"/>
          <w:szCs w:val="21"/>
          <w:lang w:val="fr-FR"/>
        </w:rPr>
        <w:t xml:space="preserve"> la </w:t>
      </w:r>
      <w:proofErr w:type="spellStart"/>
      <w:r w:rsidRPr="006B2E3B">
        <w:rPr>
          <w:sz w:val="21"/>
          <w:szCs w:val="21"/>
          <w:lang w:val="fr-FR"/>
        </w:rPr>
        <w:t>manera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más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común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gramStart"/>
      <w:r w:rsidRPr="006B2E3B">
        <w:rPr>
          <w:sz w:val="21"/>
          <w:szCs w:val="21"/>
          <w:lang w:val="fr-FR"/>
        </w:rPr>
        <w:t>que el</w:t>
      </w:r>
      <w:proofErr w:type="gram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ocurre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3834B02E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5"/>
        <w:rPr>
          <w:sz w:val="21"/>
          <w:szCs w:val="21"/>
          <w:lang w:val="fr-FR"/>
        </w:rPr>
      </w:pPr>
      <w:r w:rsidRPr="006B2E3B">
        <w:rPr>
          <w:b/>
          <w:sz w:val="21"/>
          <w:szCs w:val="21"/>
          <w:lang w:val="fr-FR"/>
        </w:rPr>
        <w:t xml:space="preserve">El </w:t>
      </w:r>
      <w:proofErr w:type="spellStart"/>
      <w:r w:rsidRPr="006B2E3B">
        <w:rPr>
          <w:b/>
          <w:sz w:val="21"/>
          <w:szCs w:val="21"/>
          <w:lang w:val="fr-FR"/>
        </w:rPr>
        <w:t>hostigamiento</w:t>
      </w:r>
      <w:proofErr w:type="spellEnd"/>
      <w:r w:rsidRPr="006B2E3B">
        <w:rPr>
          <w:b/>
          <w:sz w:val="21"/>
          <w:szCs w:val="21"/>
          <w:lang w:val="fr-FR"/>
        </w:rPr>
        <w:t xml:space="preserve"> </w:t>
      </w:r>
      <w:proofErr w:type="spellStart"/>
      <w:r w:rsidRPr="006B2E3B">
        <w:rPr>
          <w:b/>
          <w:sz w:val="21"/>
          <w:szCs w:val="21"/>
          <w:lang w:val="fr-FR"/>
        </w:rPr>
        <w:t>encubierto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ser</w:t>
      </w:r>
      <w:proofErr w:type="spellEnd"/>
      <w:r w:rsidRPr="006B2E3B">
        <w:rPr>
          <w:sz w:val="21"/>
          <w:szCs w:val="21"/>
          <w:lang w:val="fr-FR"/>
        </w:rPr>
        <w:t xml:space="preserve"> casi </w:t>
      </w:r>
      <w:proofErr w:type="spellStart"/>
      <w:r w:rsidRPr="006B2E3B">
        <w:rPr>
          <w:sz w:val="21"/>
          <w:szCs w:val="21"/>
          <w:lang w:val="fr-FR"/>
        </w:rPr>
        <w:t>imposible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identificar</w:t>
      </w:r>
      <w:proofErr w:type="spellEnd"/>
      <w:r w:rsidRPr="006B2E3B">
        <w:rPr>
          <w:sz w:val="21"/>
          <w:szCs w:val="21"/>
          <w:lang w:val="fr-FR"/>
        </w:rPr>
        <w:t xml:space="preserve"> para </w:t>
      </w:r>
      <w:proofErr w:type="spellStart"/>
      <w:r w:rsidRPr="006B2E3B">
        <w:rPr>
          <w:sz w:val="21"/>
          <w:szCs w:val="21"/>
          <w:lang w:val="fr-FR"/>
        </w:rPr>
        <w:t>las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personas</w:t>
      </w:r>
      <w:proofErr w:type="spellEnd"/>
      <w:r w:rsidRPr="006B2E3B">
        <w:rPr>
          <w:sz w:val="21"/>
          <w:szCs w:val="21"/>
          <w:lang w:val="fr-FR"/>
        </w:rPr>
        <w:t xml:space="preserve"> que </w:t>
      </w:r>
      <w:proofErr w:type="spellStart"/>
      <w:r w:rsidRPr="006B2E3B">
        <w:rPr>
          <w:sz w:val="21"/>
          <w:szCs w:val="21"/>
          <w:lang w:val="fr-FR"/>
        </w:rPr>
        <w:t>estén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fuera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intercambio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personal</w:t>
      </w:r>
      <w:proofErr w:type="spellEnd"/>
      <w:r w:rsidRPr="006B2E3B">
        <w:rPr>
          <w:sz w:val="21"/>
          <w:szCs w:val="21"/>
          <w:lang w:val="fr-FR"/>
        </w:rPr>
        <w:t xml:space="preserve">.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encubierto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incluir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repetidos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gestos</w:t>
      </w:r>
      <w:proofErr w:type="spellEnd"/>
      <w:r w:rsidRPr="006B2E3B">
        <w:rPr>
          <w:sz w:val="21"/>
          <w:szCs w:val="21"/>
          <w:lang w:val="fr-FR"/>
        </w:rPr>
        <w:t xml:space="preserve"> con las </w:t>
      </w:r>
      <w:proofErr w:type="spellStart"/>
      <w:r w:rsidRPr="006B2E3B">
        <w:rPr>
          <w:sz w:val="21"/>
          <w:szCs w:val="21"/>
          <w:lang w:val="fr-FR"/>
        </w:rPr>
        <w:t>manos</w:t>
      </w:r>
      <w:proofErr w:type="spellEnd"/>
      <w:r w:rsidRPr="006B2E3B">
        <w:rPr>
          <w:sz w:val="21"/>
          <w:szCs w:val="21"/>
          <w:lang w:val="fr-FR"/>
        </w:rPr>
        <w:t xml:space="preserve"> lo </w:t>
      </w:r>
      <w:proofErr w:type="spellStart"/>
      <w:r w:rsidRPr="006B2E3B">
        <w:rPr>
          <w:sz w:val="21"/>
          <w:szCs w:val="21"/>
          <w:lang w:val="fr-FR"/>
        </w:rPr>
        <w:t>miradas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extrañas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amenazantes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susurros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exclusión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darle</w:t>
      </w:r>
      <w:proofErr w:type="spellEnd"/>
      <w:r w:rsidRPr="006B2E3B">
        <w:rPr>
          <w:sz w:val="21"/>
          <w:szCs w:val="21"/>
          <w:lang w:val="fr-FR"/>
        </w:rPr>
        <w:t xml:space="preserve"> la </w:t>
      </w:r>
      <w:proofErr w:type="spellStart"/>
      <w:r w:rsidRPr="006B2E3B">
        <w:rPr>
          <w:sz w:val="21"/>
          <w:szCs w:val="21"/>
          <w:lang w:val="fr-FR"/>
        </w:rPr>
        <w:t>espalda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una</w:t>
      </w:r>
      <w:proofErr w:type="spellEnd"/>
      <w:r w:rsidRPr="006B2E3B">
        <w:rPr>
          <w:sz w:val="21"/>
          <w:szCs w:val="21"/>
          <w:lang w:val="fr-FR"/>
        </w:rPr>
        <w:t xml:space="preserve"> persona, </w:t>
      </w:r>
      <w:proofErr w:type="spellStart"/>
      <w:r w:rsidRPr="006B2E3B">
        <w:rPr>
          <w:sz w:val="21"/>
          <w:szCs w:val="21"/>
          <w:lang w:val="fr-FR"/>
        </w:rPr>
        <w:t>restringir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donde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una</w:t>
      </w:r>
      <w:proofErr w:type="spellEnd"/>
      <w:r w:rsidRPr="006B2E3B">
        <w:rPr>
          <w:sz w:val="21"/>
          <w:szCs w:val="21"/>
          <w:lang w:val="fr-FR"/>
        </w:rPr>
        <w:t xml:space="preserve"> persona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sentarse</w:t>
      </w:r>
      <w:proofErr w:type="spellEnd"/>
      <w:r w:rsidRPr="006B2E3B">
        <w:rPr>
          <w:sz w:val="21"/>
          <w:szCs w:val="21"/>
          <w:lang w:val="fr-FR"/>
        </w:rPr>
        <w:t xml:space="preserve"> o con </w:t>
      </w:r>
      <w:proofErr w:type="spellStart"/>
      <w:r w:rsidRPr="006B2E3B">
        <w:rPr>
          <w:sz w:val="21"/>
          <w:szCs w:val="21"/>
          <w:lang w:val="fr-FR"/>
        </w:rPr>
        <w:t>quien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hablar</w:t>
      </w:r>
      <w:proofErr w:type="spellEnd"/>
      <w:r w:rsidRPr="006B2E3B">
        <w:rPr>
          <w:sz w:val="21"/>
          <w:szCs w:val="21"/>
          <w:lang w:val="fr-FR"/>
        </w:rPr>
        <w:t xml:space="preserve">.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social </w:t>
      </w:r>
      <w:proofErr w:type="spellStart"/>
      <w:r w:rsidRPr="006B2E3B">
        <w:rPr>
          <w:sz w:val="21"/>
          <w:szCs w:val="21"/>
          <w:lang w:val="fr-FR"/>
        </w:rPr>
        <w:t>encubierto</w:t>
      </w:r>
      <w:proofErr w:type="spellEnd"/>
      <w:r w:rsidRPr="006B2E3B">
        <w:rPr>
          <w:sz w:val="21"/>
          <w:szCs w:val="21"/>
          <w:lang w:val="fr-FR"/>
        </w:rPr>
        <w:t xml:space="preserve"> o verbal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ser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sutil</w:t>
      </w:r>
      <w:proofErr w:type="spellEnd"/>
      <w:r w:rsidRPr="006B2E3B">
        <w:rPr>
          <w:sz w:val="21"/>
          <w:szCs w:val="21"/>
          <w:lang w:val="fr-FR"/>
        </w:rPr>
        <w:t xml:space="preserve"> y es </w:t>
      </w:r>
      <w:proofErr w:type="spellStart"/>
      <w:r w:rsidRPr="006B2E3B">
        <w:rPr>
          <w:sz w:val="21"/>
          <w:szCs w:val="21"/>
          <w:lang w:val="fr-FR"/>
        </w:rPr>
        <w:t>posible</w:t>
      </w:r>
      <w:proofErr w:type="spellEnd"/>
      <w:r w:rsidRPr="006B2E3B">
        <w:rPr>
          <w:sz w:val="21"/>
          <w:szCs w:val="21"/>
          <w:lang w:val="fr-FR"/>
        </w:rPr>
        <w:t xml:space="preserve"> que </w:t>
      </w:r>
      <w:proofErr w:type="spellStart"/>
      <w:r w:rsidRPr="006B2E3B">
        <w:rPr>
          <w:sz w:val="21"/>
          <w:szCs w:val="21"/>
          <w:lang w:val="fr-FR"/>
        </w:rPr>
        <w:t>sea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negado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por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una</w:t>
      </w:r>
      <w:proofErr w:type="spellEnd"/>
      <w:r w:rsidRPr="006B2E3B">
        <w:rPr>
          <w:sz w:val="21"/>
          <w:szCs w:val="21"/>
          <w:lang w:val="fr-FR"/>
        </w:rPr>
        <w:t xml:space="preserve"> persona que </w:t>
      </w:r>
      <w:proofErr w:type="spellStart"/>
      <w:r w:rsidRPr="006B2E3B">
        <w:rPr>
          <w:sz w:val="21"/>
          <w:szCs w:val="21"/>
          <w:lang w:val="fr-FR"/>
        </w:rPr>
        <w:t>dice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haber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estado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jugando</w:t>
      </w:r>
      <w:proofErr w:type="spellEnd"/>
      <w:r w:rsidRPr="006B2E3B">
        <w:rPr>
          <w:sz w:val="21"/>
          <w:szCs w:val="21"/>
          <w:lang w:val="fr-FR"/>
        </w:rPr>
        <w:t xml:space="preserve"> o "solo </w:t>
      </w:r>
      <w:proofErr w:type="spellStart"/>
      <w:r w:rsidRPr="006B2E3B">
        <w:rPr>
          <w:sz w:val="21"/>
          <w:szCs w:val="21"/>
          <w:lang w:val="fr-FR"/>
        </w:rPr>
        <w:t>divirtiéndose</w:t>
      </w:r>
      <w:proofErr w:type="spellEnd"/>
      <w:r w:rsidRPr="006B2E3B">
        <w:rPr>
          <w:sz w:val="21"/>
          <w:szCs w:val="21"/>
          <w:lang w:val="fr-FR"/>
        </w:rPr>
        <w:t xml:space="preserve">". </w:t>
      </w:r>
    </w:p>
    <w:p w14:paraId="585793E0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2"/>
        <w:rPr>
          <w:sz w:val="21"/>
          <w:szCs w:val="21"/>
          <w:lang w:val="fr-FR"/>
        </w:rPr>
      </w:pPr>
      <w:proofErr w:type="spellStart"/>
      <w:r w:rsidRPr="006B2E3B">
        <w:rPr>
          <w:sz w:val="21"/>
          <w:szCs w:val="21"/>
          <w:lang w:val="fr-FR"/>
        </w:rPr>
        <w:t>Algún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es </w:t>
      </w:r>
      <w:proofErr w:type="spellStart"/>
      <w:r w:rsidRPr="006B2E3B">
        <w:rPr>
          <w:b/>
          <w:sz w:val="21"/>
          <w:szCs w:val="21"/>
          <w:lang w:val="fr-FR"/>
        </w:rPr>
        <w:t>encubierto</w:t>
      </w:r>
      <w:proofErr w:type="spellEnd"/>
      <w:r w:rsidRPr="006B2E3B">
        <w:rPr>
          <w:b/>
          <w:sz w:val="21"/>
          <w:szCs w:val="21"/>
          <w:lang w:val="fr-FR"/>
        </w:rPr>
        <w:t xml:space="preserve"> e </w:t>
      </w:r>
      <w:proofErr w:type="spellStart"/>
      <w:r w:rsidRPr="006B2E3B">
        <w:rPr>
          <w:b/>
          <w:sz w:val="21"/>
          <w:szCs w:val="21"/>
          <w:lang w:val="fr-FR"/>
        </w:rPr>
        <w:t>indirecto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normalmente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oculto</w:t>
      </w:r>
      <w:proofErr w:type="spellEnd"/>
      <w:r w:rsidRPr="006B2E3B">
        <w:rPr>
          <w:sz w:val="21"/>
          <w:szCs w:val="21"/>
          <w:lang w:val="fr-FR"/>
        </w:rPr>
        <w:t xml:space="preserve"> en forma </w:t>
      </w:r>
      <w:proofErr w:type="spellStart"/>
      <w:r w:rsidRPr="006B2E3B">
        <w:rPr>
          <w:sz w:val="21"/>
          <w:szCs w:val="21"/>
          <w:lang w:val="fr-FR"/>
        </w:rPr>
        <w:t>intencional</w:t>
      </w:r>
      <w:proofErr w:type="spellEnd"/>
      <w:r w:rsidRPr="006B2E3B">
        <w:rPr>
          <w:sz w:val="21"/>
          <w:szCs w:val="21"/>
          <w:lang w:val="fr-FR"/>
        </w:rPr>
        <w:t xml:space="preserve">, y </w:t>
      </w:r>
      <w:proofErr w:type="spellStart"/>
      <w:r w:rsidRPr="006B2E3B">
        <w:rPr>
          <w:sz w:val="21"/>
          <w:szCs w:val="21"/>
          <w:lang w:val="fr-FR"/>
        </w:rPr>
        <w:t>muy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difícil</w:t>
      </w:r>
      <w:proofErr w:type="spellEnd"/>
      <w:r w:rsidRPr="006B2E3B">
        <w:rPr>
          <w:sz w:val="21"/>
          <w:szCs w:val="21"/>
          <w:lang w:val="fr-FR"/>
        </w:rPr>
        <w:t xml:space="preserve"> de ver </w:t>
      </w:r>
      <w:proofErr w:type="spellStart"/>
      <w:r w:rsidRPr="006B2E3B">
        <w:rPr>
          <w:sz w:val="21"/>
          <w:szCs w:val="21"/>
          <w:lang w:val="fr-FR"/>
        </w:rPr>
        <w:t>por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otras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personas</w:t>
      </w:r>
      <w:proofErr w:type="spellEnd"/>
      <w:r w:rsidRPr="006B2E3B">
        <w:rPr>
          <w:sz w:val="21"/>
          <w:szCs w:val="21"/>
          <w:lang w:val="fr-FR"/>
        </w:rPr>
        <w:t xml:space="preserve">. Este </w:t>
      </w:r>
      <w:proofErr w:type="spellStart"/>
      <w:r w:rsidRPr="006B2E3B">
        <w:rPr>
          <w:sz w:val="21"/>
          <w:szCs w:val="21"/>
          <w:lang w:val="fr-FR"/>
        </w:rPr>
        <w:t>tipo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incluir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esparcir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rumores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amenazar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extorsionar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sacar</w:t>
      </w:r>
      <w:proofErr w:type="spellEnd"/>
      <w:r w:rsidRPr="006B2E3B">
        <w:rPr>
          <w:sz w:val="21"/>
          <w:szCs w:val="21"/>
          <w:lang w:val="fr-FR"/>
        </w:rPr>
        <w:t xml:space="preserve"> amigos, </w:t>
      </w:r>
      <w:proofErr w:type="spellStart"/>
      <w:r w:rsidRPr="006B2E3B">
        <w:rPr>
          <w:sz w:val="21"/>
          <w:szCs w:val="21"/>
          <w:lang w:val="fr-FR"/>
        </w:rPr>
        <w:t>difundir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secretos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pasar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chismes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criticar</w:t>
      </w:r>
      <w:proofErr w:type="spellEnd"/>
      <w:r w:rsidRPr="006B2E3B">
        <w:rPr>
          <w:sz w:val="21"/>
          <w:szCs w:val="21"/>
          <w:lang w:val="fr-FR"/>
        </w:rPr>
        <w:t xml:space="preserve"> la </w:t>
      </w:r>
      <w:proofErr w:type="spellStart"/>
      <w:r w:rsidRPr="006B2E3B">
        <w:rPr>
          <w:sz w:val="21"/>
          <w:szCs w:val="21"/>
          <w:lang w:val="fr-FR"/>
        </w:rPr>
        <w:t>ropa</w:t>
      </w:r>
      <w:proofErr w:type="spellEnd"/>
      <w:r w:rsidRPr="006B2E3B">
        <w:rPr>
          <w:sz w:val="21"/>
          <w:szCs w:val="21"/>
          <w:lang w:val="fr-FR"/>
        </w:rPr>
        <w:t xml:space="preserve"> o la </w:t>
      </w:r>
      <w:proofErr w:type="spellStart"/>
      <w:r w:rsidRPr="006B2E3B">
        <w:rPr>
          <w:sz w:val="21"/>
          <w:szCs w:val="21"/>
          <w:lang w:val="fr-FR"/>
        </w:rPr>
        <w:t>personalidad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alguien</w:t>
      </w:r>
      <w:proofErr w:type="spellEnd"/>
      <w:r w:rsidRPr="006B2E3B">
        <w:rPr>
          <w:sz w:val="21"/>
          <w:szCs w:val="21"/>
          <w:lang w:val="fr-FR"/>
        </w:rPr>
        <w:t xml:space="preserve">. </w:t>
      </w:r>
      <w:proofErr w:type="spellStart"/>
      <w:r w:rsidRPr="006B2E3B">
        <w:rPr>
          <w:sz w:val="21"/>
          <w:szCs w:val="21"/>
          <w:lang w:val="fr-FR"/>
        </w:rPr>
        <w:t>Mayormente</w:t>
      </w:r>
      <w:proofErr w:type="spellEnd"/>
      <w:r w:rsidRPr="006B2E3B">
        <w:rPr>
          <w:sz w:val="21"/>
          <w:szCs w:val="21"/>
          <w:lang w:val="fr-FR"/>
        </w:rPr>
        <w:t xml:space="preserve">,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indirecto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encubierto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hacer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 a la </w:t>
      </w:r>
      <w:proofErr w:type="spellStart"/>
      <w:r w:rsidRPr="006B2E3B">
        <w:rPr>
          <w:sz w:val="21"/>
          <w:szCs w:val="21"/>
          <w:lang w:val="fr-FR"/>
        </w:rPr>
        <w:t>reputación</w:t>
      </w:r>
      <w:proofErr w:type="spellEnd"/>
      <w:r w:rsidRPr="006B2E3B">
        <w:rPr>
          <w:sz w:val="21"/>
          <w:szCs w:val="21"/>
          <w:lang w:val="fr-FR"/>
        </w:rPr>
        <w:t xml:space="preserve"> social, </w:t>
      </w:r>
      <w:proofErr w:type="spellStart"/>
      <w:r w:rsidRPr="006B2E3B">
        <w:rPr>
          <w:sz w:val="21"/>
          <w:szCs w:val="21"/>
          <w:lang w:val="fr-FR"/>
        </w:rPr>
        <w:t>relación</w:t>
      </w:r>
      <w:proofErr w:type="spellEnd"/>
      <w:r w:rsidRPr="006B2E3B">
        <w:rPr>
          <w:sz w:val="21"/>
          <w:szCs w:val="21"/>
          <w:lang w:val="fr-FR"/>
        </w:rPr>
        <w:t xml:space="preserve"> con los pares y autoestima de </w:t>
      </w:r>
      <w:proofErr w:type="spellStart"/>
      <w:r w:rsidRPr="006B2E3B">
        <w:rPr>
          <w:sz w:val="21"/>
          <w:szCs w:val="21"/>
          <w:lang w:val="fr-FR"/>
        </w:rPr>
        <w:t>una</w:t>
      </w:r>
      <w:proofErr w:type="spellEnd"/>
      <w:r w:rsidRPr="006B2E3B">
        <w:rPr>
          <w:sz w:val="21"/>
          <w:szCs w:val="21"/>
          <w:lang w:val="fr-FR"/>
        </w:rPr>
        <w:t xml:space="preserve"> persona, es </w:t>
      </w:r>
      <w:proofErr w:type="spellStart"/>
      <w:r w:rsidRPr="006B2E3B">
        <w:rPr>
          <w:sz w:val="21"/>
          <w:szCs w:val="21"/>
          <w:lang w:val="fr-FR"/>
        </w:rPr>
        <w:t>decir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psicológico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más</w:t>
      </w:r>
      <w:proofErr w:type="spellEnd"/>
      <w:r w:rsidRPr="006B2E3B">
        <w:rPr>
          <w:sz w:val="21"/>
          <w:szCs w:val="21"/>
          <w:lang w:val="fr-FR"/>
        </w:rPr>
        <w:t xml:space="preserve"> que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físico</w:t>
      </w:r>
      <w:proofErr w:type="spellEnd"/>
      <w:r w:rsidRPr="006B2E3B">
        <w:rPr>
          <w:sz w:val="21"/>
          <w:szCs w:val="21"/>
          <w:lang w:val="fr-FR"/>
        </w:rPr>
        <w:t>.</w:t>
      </w:r>
    </w:p>
    <w:p w14:paraId="32D0D6F0" w14:textId="77777777" w:rsidR="006B2E3B" w:rsidRPr="006B2E3B" w:rsidRDefault="006B2E3B" w:rsidP="006B2E3B">
      <w:pPr>
        <w:pStyle w:val="BodyText"/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</w:pP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Daño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–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físico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y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psicológico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</w:t>
      </w:r>
    </w:p>
    <w:p w14:paraId="10D27182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4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tiene</w:t>
      </w:r>
      <w:proofErr w:type="spellEnd"/>
      <w:r w:rsidRPr="006B2E3B">
        <w:rPr>
          <w:sz w:val="21"/>
          <w:szCs w:val="21"/>
          <w:lang w:val="fr-FR"/>
        </w:rPr>
        <w:t xml:space="preserve"> la </w:t>
      </w:r>
      <w:proofErr w:type="spellStart"/>
      <w:r w:rsidRPr="006B2E3B">
        <w:rPr>
          <w:sz w:val="21"/>
          <w:szCs w:val="21"/>
          <w:lang w:val="fr-FR"/>
        </w:rPr>
        <w:t>posibilidad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causar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 (</w:t>
      </w:r>
      <w:proofErr w:type="spellStart"/>
      <w:r w:rsidRPr="006B2E3B">
        <w:rPr>
          <w:sz w:val="21"/>
          <w:szCs w:val="21"/>
          <w:lang w:val="fr-FR"/>
        </w:rPr>
        <w:t>aunque</w:t>
      </w:r>
      <w:proofErr w:type="spellEnd"/>
      <w:r w:rsidRPr="006B2E3B">
        <w:rPr>
          <w:sz w:val="21"/>
          <w:szCs w:val="21"/>
          <w:lang w:val="fr-FR"/>
        </w:rPr>
        <w:t xml:space="preserve"> no </w:t>
      </w:r>
      <w:proofErr w:type="spellStart"/>
      <w:r w:rsidRPr="006B2E3B">
        <w:rPr>
          <w:sz w:val="21"/>
          <w:szCs w:val="21"/>
          <w:lang w:val="fr-FR"/>
        </w:rPr>
        <w:t>todas</w:t>
      </w:r>
      <w:proofErr w:type="spellEnd"/>
      <w:r w:rsidRPr="006B2E3B">
        <w:rPr>
          <w:sz w:val="21"/>
          <w:szCs w:val="21"/>
          <w:lang w:val="fr-FR"/>
        </w:rPr>
        <w:t xml:space="preserve"> las </w:t>
      </w:r>
      <w:proofErr w:type="spellStart"/>
      <w:r w:rsidRPr="006B2E3B">
        <w:rPr>
          <w:sz w:val="21"/>
          <w:szCs w:val="21"/>
          <w:lang w:val="fr-FR"/>
        </w:rPr>
        <w:t>acciones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indeseadas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causan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). El </w:t>
      </w:r>
      <w:proofErr w:type="spellStart"/>
      <w:r w:rsidRPr="006B2E3B">
        <w:rPr>
          <w:b/>
          <w:sz w:val="21"/>
          <w:szCs w:val="21"/>
          <w:lang w:val="fr-FR"/>
        </w:rPr>
        <w:t>daño</w:t>
      </w:r>
      <w:proofErr w:type="spellEnd"/>
      <w:r w:rsidRPr="006B2E3B">
        <w:rPr>
          <w:b/>
          <w:sz w:val="21"/>
          <w:szCs w:val="21"/>
          <w:lang w:val="fr-FR"/>
        </w:rPr>
        <w:t xml:space="preserve"> </w:t>
      </w:r>
      <w:proofErr w:type="spellStart"/>
      <w:r w:rsidRPr="006B2E3B">
        <w:rPr>
          <w:b/>
          <w:sz w:val="21"/>
          <w:szCs w:val="21"/>
          <w:lang w:val="fr-FR"/>
        </w:rPr>
        <w:t>físico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causado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por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algunos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tipos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es bien </w:t>
      </w:r>
      <w:proofErr w:type="spellStart"/>
      <w:r w:rsidRPr="006B2E3B">
        <w:rPr>
          <w:sz w:val="21"/>
          <w:szCs w:val="21"/>
          <w:lang w:val="fr-FR"/>
        </w:rPr>
        <w:t>reconocido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7459442B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5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Muy </w:t>
      </w:r>
      <w:proofErr w:type="spellStart"/>
      <w:r w:rsidRPr="006B2E3B">
        <w:rPr>
          <w:sz w:val="21"/>
          <w:szCs w:val="21"/>
          <w:lang w:val="fr-FR"/>
        </w:rPr>
        <w:t>recientemente</w:t>
      </w:r>
      <w:proofErr w:type="spellEnd"/>
      <w:r w:rsidRPr="006B2E3B">
        <w:rPr>
          <w:sz w:val="21"/>
          <w:szCs w:val="21"/>
          <w:lang w:val="fr-FR"/>
        </w:rPr>
        <w:t xml:space="preserve">, ha </w:t>
      </w:r>
      <w:proofErr w:type="spellStart"/>
      <w:r w:rsidRPr="006B2E3B">
        <w:rPr>
          <w:sz w:val="21"/>
          <w:szCs w:val="21"/>
          <w:lang w:val="fr-FR"/>
        </w:rPr>
        <w:t>habido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investigación</w:t>
      </w:r>
      <w:proofErr w:type="spellEnd"/>
      <w:r w:rsidRPr="006B2E3B">
        <w:rPr>
          <w:sz w:val="21"/>
          <w:szCs w:val="21"/>
          <w:lang w:val="fr-FR"/>
        </w:rPr>
        <w:t xml:space="preserve"> que confirma que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resultar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b/>
          <w:sz w:val="21"/>
          <w:szCs w:val="21"/>
          <w:lang w:val="fr-FR"/>
        </w:rPr>
        <w:t>daño</w:t>
      </w:r>
      <w:proofErr w:type="spellEnd"/>
      <w:r w:rsidRPr="006B2E3B">
        <w:rPr>
          <w:b/>
          <w:sz w:val="21"/>
          <w:szCs w:val="21"/>
          <w:lang w:val="fr-FR"/>
        </w:rPr>
        <w:t xml:space="preserve"> </w:t>
      </w:r>
      <w:proofErr w:type="spellStart"/>
      <w:r w:rsidRPr="006B2E3B">
        <w:rPr>
          <w:b/>
          <w:sz w:val="21"/>
          <w:szCs w:val="21"/>
          <w:lang w:val="fr-FR"/>
        </w:rPr>
        <w:t>psicológico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corto</w:t>
      </w:r>
      <w:proofErr w:type="spellEnd"/>
      <w:r w:rsidRPr="006B2E3B">
        <w:rPr>
          <w:sz w:val="21"/>
          <w:szCs w:val="21"/>
          <w:lang w:val="fr-FR"/>
        </w:rPr>
        <w:t xml:space="preserve"> y a largo </w:t>
      </w:r>
      <w:proofErr w:type="spellStart"/>
      <w:r w:rsidRPr="006B2E3B">
        <w:rPr>
          <w:sz w:val="21"/>
          <w:szCs w:val="21"/>
          <w:lang w:val="fr-FR"/>
        </w:rPr>
        <w:t>plazo</w:t>
      </w:r>
      <w:proofErr w:type="spellEnd"/>
      <w:r w:rsidRPr="006B2E3B">
        <w:rPr>
          <w:sz w:val="21"/>
          <w:szCs w:val="21"/>
          <w:lang w:val="fr-FR"/>
        </w:rPr>
        <w:t xml:space="preserve">. </w:t>
      </w:r>
      <w:proofErr w:type="spellStart"/>
      <w:r w:rsidRPr="006B2E3B">
        <w:rPr>
          <w:sz w:val="21"/>
          <w:szCs w:val="21"/>
          <w:lang w:val="fr-FR"/>
        </w:rPr>
        <w:t>Ello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incluye</w:t>
      </w:r>
      <w:proofErr w:type="spellEnd"/>
      <w:r w:rsidRPr="006B2E3B">
        <w:rPr>
          <w:sz w:val="21"/>
          <w:szCs w:val="21"/>
          <w:lang w:val="fr-FR"/>
        </w:rPr>
        <w:t xml:space="preserve"> el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 a la </w:t>
      </w:r>
      <w:proofErr w:type="spellStart"/>
      <w:r w:rsidRPr="006B2E3B">
        <w:rPr>
          <w:sz w:val="21"/>
          <w:szCs w:val="21"/>
          <w:lang w:val="fr-FR"/>
        </w:rPr>
        <w:t>posición</w:t>
      </w:r>
      <w:proofErr w:type="spellEnd"/>
      <w:r w:rsidRPr="006B2E3B">
        <w:rPr>
          <w:sz w:val="21"/>
          <w:szCs w:val="21"/>
          <w:lang w:val="fr-FR"/>
        </w:rPr>
        <w:t xml:space="preserve"> social de la persona o la </w:t>
      </w:r>
      <w:proofErr w:type="spellStart"/>
      <w:r w:rsidRPr="006B2E3B">
        <w:rPr>
          <w:sz w:val="21"/>
          <w:szCs w:val="21"/>
          <w:lang w:val="fr-FR"/>
        </w:rPr>
        <w:t>reducción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deseo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socializar</w:t>
      </w:r>
      <w:proofErr w:type="spellEnd"/>
      <w:r w:rsidRPr="006B2E3B">
        <w:rPr>
          <w:sz w:val="21"/>
          <w:szCs w:val="21"/>
          <w:lang w:val="fr-FR"/>
        </w:rPr>
        <w:t xml:space="preserve"> de la persona </w:t>
      </w:r>
      <w:proofErr w:type="spellStart"/>
      <w:r w:rsidRPr="006B2E3B">
        <w:rPr>
          <w:sz w:val="21"/>
          <w:szCs w:val="21"/>
          <w:lang w:val="fr-FR"/>
        </w:rPr>
        <w:t>por</w:t>
      </w:r>
      <w:proofErr w:type="spellEnd"/>
      <w:r w:rsidRPr="006B2E3B">
        <w:rPr>
          <w:sz w:val="21"/>
          <w:szCs w:val="21"/>
          <w:lang w:val="fr-FR"/>
        </w:rPr>
        <w:t xml:space="preserve"> medio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(</w:t>
      </w:r>
      <w:proofErr w:type="spellStart"/>
      <w:r w:rsidRPr="006B2E3B">
        <w:rPr>
          <w:sz w:val="21"/>
          <w:szCs w:val="21"/>
          <w:lang w:val="fr-FR"/>
        </w:rPr>
        <w:t>especialmente</w:t>
      </w:r>
      <w:proofErr w:type="spellEnd"/>
      <w:r w:rsidRPr="006B2E3B">
        <w:rPr>
          <w:sz w:val="21"/>
          <w:szCs w:val="21"/>
          <w:lang w:val="fr-FR"/>
        </w:rPr>
        <w:t xml:space="preserve">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social </w:t>
      </w:r>
      <w:proofErr w:type="spellStart"/>
      <w:r w:rsidRPr="006B2E3B">
        <w:rPr>
          <w:sz w:val="21"/>
          <w:szCs w:val="21"/>
          <w:lang w:val="fr-FR"/>
        </w:rPr>
        <w:t>encubierto</w:t>
      </w:r>
      <w:proofErr w:type="spellEnd"/>
      <w:r w:rsidRPr="006B2E3B">
        <w:rPr>
          <w:sz w:val="21"/>
          <w:szCs w:val="21"/>
          <w:lang w:val="fr-FR"/>
        </w:rPr>
        <w:t xml:space="preserve">). </w:t>
      </w:r>
    </w:p>
    <w:p w14:paraId="1F990B73" w14:textId="77777777" w:rsidR="006B2E3B" w:rsidRPr="006B2E3B" w:rsidRDefault="006B2E3B" w:rsidP="006B2E3B">
      <w:pPr>
        <w:spacing w:line="240" w:lineRule="auto"/>
        <w:ind w:right="-205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De </w:t>
      </w:r>
      <w:proofErr w:type="spellStart"/>
      <w:r w:rsidRPr="006B2E3B">
        <w:rPr>
          <w:sz w:val="21"/>
          <w:szCs w:val="21"/>
          <w:lang w:val="fr-FR"/>
        </w:rPr>
        <w:t>hecho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solamente</w:t>
      </w:r>
      <w:proofErr w:type="spellEnd"/>
      <w:r w:rsidRPr="006B2E3B">
        <w:rPr>
          <w:sz w:val="21"/>
          <w:szCs w:val="21"/>
          <w:lang w:val="fr-FR"/>
        </w:rPr>
        <w:t xml:space="preserve"> el </w:t>
      </w:r>
      <w:proofErr w:type="spellStart"/>
      <w:r w:rsidRPr="006B2E3B">
        <w:rPr>
          <w:b/>
          <w:sz w:val="21"/>
          <w:szCs w:val="21"/>
          <w:lang w:val="fr-FR"/>
        </w:rPr>
        <w:t>temor</w:t>
      </w:r>
      <w:proofErr w:type="spellEnd"/>
      <w:r w:rsidRPr="006B2E3B">
        <w:rPr>
          <w:b/>
          <w:sz w:val="21"/>
          <w:szCs w:val="21"/>
          <w:lang w:val="fr-FR"/>
        </w:rPr>
        <w:t xml:space="preserve"> a que </w:t>
      </w:r>
      <w:proofErr w:type="spellStart"/>
      <w:r w:rsidRPr="006B2E3B">
        <w:rPr>
          <w:b/>
          <w:sz w:val="21"/>
          <w:szCs w:val="21"/>
          <w:lang w:val="fr-FR"/>
        </w:rPr>
        <w:t>ocurra</w:t>
      </w:r>
      <w:proofErr w:type="spellEnd"/>
      <w:r w:rsidRPr="006B2E3B">
        <w:rPr>
          <w:b/>
          <w:sz w:val="21"/>
          <w:szCs w:val="21"/>
          <w:lang w:val="fr-FR"/>
        </w:rPr>
        <w:t xml:space="preserve"> el </w:t>
      </w:r>
      <w:proofErr w:type="spellStart"/>
      <w:r w:rsidRPr="006B2E3B">
        <w:rPr>
          <w:b/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ocasionar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tensión</w:t>
      </w:r>
      <w:proofErr w:type="spellEnd"/>
      <w:r w:rsidRPr="006B2E3B">
        <w:rPr>
          <w:sz w:val="21"/>
          <w:szCs w:val="21"/>
          <w:lang w:val="fr-FR"/>
        </w:rPr>
        <w:t xml:space="preserve"> y </w:t>
      </w:r>
      <w:proofErr w:type="spellStart"/>
      <w:r w:rsidRPr="006B2E3B">
        <w:rPr>
          <w:sz w:val="21"/>
          <w:szCs w:val="21"/>
          <w:lang w:val="fr-FR"/>
        </w:rPr>
        <w:t>daño</w:t>
      </w:r>
      <w:proofErr w:type="spellEnd"/>
      <w:r w:rsidRPr="006B2E3B">
        <w:rPr>
          <w:sz w:val="21"/>
          <w:szCs w:val="21"/>
          <w:lang w:val="fr-FR"/>
        </w:rPr>
        <w:t xml:space="preserve">. El </w:t>
      </w:r>
      <w:proofErr w:type="spellStart"/>
      <w:r w:rsidRPr="006B2E3B">
        <w:rPr>
          <w:sz w:val="21"/>
          <w:szCs w:val="21"/>
          <w:lang w:val="fr-FR"/>
        </w:rPr>
        <w:t>carácter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continuado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hacer</w:t>
      </w:r>
      <w:proofErr w:type="spellEnd"/>
      <w:r w:rsidRPr="006B2E3B">
        <w:rPr>
          <w:sz w:val="21"/>
          <w:szCs w:val="21"/>
          <w:lang w:val="fr-FR"/>
        </w:rPr>
        <w:t xml:space="preserve"> que la </w:t>
      </w:r>
      <w:proofErr w:type="spellStart"/>
      <w:r w:rsidRPr="006B2E3B">
        <w:rPr>
          <w:sz w:val="21"/>
          <w:szCs w:val="21"/>
          <w:lang w:val="fr-FR"/>
        </w:rPr>
        <w:t>víctima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se </w:t>
      </w:r>
      <w:proofErr w:type="spellStart"/>
      <w:r w:rsidRPr="006B2E3B">
        <w:rPr>
          <w:sz w:val="21"/>
          <w:szCs w:val="21"/>
          <w:lang w:val="fr-FR"/>
        </w:rPr>
        <w:t>sienta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r w:rsidRPr="006B2E3B">
        <w:rPr>
          <w:sz w:val="21"/>
          <w:szCs w:val="21"/>
          <w:lang w:val="fr-FR"/>
        </w:rPr>
        <w:lastRenderedPageBreak/>
        <w:t xml:space="preserve">impotente e </w:t>
      </w:r>
      <w:proofErr w:type="spellStart"/>
      <w:r w:rsidRPr="006B2E3B">
        <w:rPr>
          <w:sz w:val="21"/>
          <w:szCs w:val="21"/>
          <w:lang w:val="fr-FR"/>
        </w:rPr>
        <w:t>incapaz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hacer</w:t>
      </w:r>
      <w:proofErr w:type="spellEnd"/>
      <w:r w:rsidRPr="006B2E3B">
        <w:rPr>
          <w:sz w:val="21"/>
          <w:szCs w:val="21"/>
          <w:lang w:val="fr-FR"/>
        </w:rPr>
        <w:t xml:space="preserve"> que no </w:t>
      </w:r>
      <w:proofErr w:type="spellStart"/>
      <w:r w:rsidRPr="006B2E3B">
        <w:rPr>
          <w:sz w:val="21"/>
          <w:szCs w:val="21"/>
          <w:lang w:val="fr-FR"/>
        </w:rPr>
        <w:t>suceda</w:t>
      </w:r>
      <w:proofErr w:type="spellEnd"/>
      <w:r w:rsidRPr="006B2E3B">
        <w:rPr>
          <w:sz w:val="21"/>
          <w:szCs w:val="21"/>
          <w:lang w:val="fr-FR"/>
        </w:rPr>
        <w:t xml:space="preserve">. Los </w:t>
      </w:r>
      <w:proofErr w:type="spellStart"/>
      <w:r w:rsidRPr="006B2E3B">
        <w:rPr>
          <w:sz w:val="21"/>
          <w:szCs w:val="21"/>
          <w:lang w:val="fr-FR"/>
        </w:rPr>
        <w:t>efectos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especialmente</w:t>
      </w:r>
      <w:proofErr w:type="spellEnd"/>
      <w:r w:rsidRPr="006B2E3B">
        <w:rPr>
          <w:sz w:val="21"/>
          <w:szCs w:val="21"/>
          <w:lang w:val="fr-FR"/>
        </w:rPr>
        <w:t xml:space="preserve"> sobre la </w:t>
      </w:r>
      <w:proofErr w:type="spellStart"/>
      <w:r w:rsidRPr="006B2E3B">
        <w:rPr>
          <w:sz w:val="21"/>
          <w:szCs w:val="21"/>
          <w:lang w:val="fr-FR"/>
        </w:rPr>
        <w:t>salud</w:t>
      </w:r>
      <w:proofErr w:type="spellEnd"/>
      <w:r w:rsidRPr="006B2E3B">
        <w:rPr>
          <w:sz w:val="21"/>
          <w:szCs w:val="21"/>
          <w:lang w:val="fr-FR"/>
        </w:rPr>
        <w:t xml:space="preserve"> y </w:t>
      </w:r>
      <w:proofErr w:type="spellStart"/>
      <w:r w:rsidRPr="006B2E3B">
        <w:rPr>
          <w:sz w:val="21"/>
          <w:szCs w:val="21"/>
          <w:lang w:val="fr-FR"/>
        </w:rPr>
        <w:t>bienestar</w:t>
      </w:r>
      <w:proofErr w:type="spellEnd"/>
      <w:r w:rsidRPr="006B2E3B">
        <w:rPr>
          <w:sz w:val="21"/>
          <w:szCs w:val="21"/>
          <w:lang w:val="fr-FR"/>
        </w:rPr>
        <w:t xml:space="preserve"> mentales de los que </w:t>
      </w:r>
      <w:proofErr w:type="spellStart"/>
      <w:r w:rsidRPr="006B2E3B">
        <w:rPr>
          <w:sz w:val="21"/>
          <w:szCs w:val="21"/>
          <w:lang w:val="fr-FR"/>
        </w:rPr>
        <w:t>participan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incluso</w:t>
      </w:r>
      <w:proofErr w:type="spellEnd"/>
      <w:r w:rsidRPr="006B2E3B">
        <w:rPr>
          <w:sz w:val="21"/>
          <w:szCs w:val="21"/>
          <w:lang w:val="fr-FR"/>
        </w:rPr>
        <w:t xml:space="preserve"> los </w:t>
      </w:r>
      <w:proofErr w:type="spellStart"/>
      <w:r w:rsidRPr="006B2E3B">
        <w:rPr>
          <w:sz w:val="21"/>
          <w:szCs w:val="21"/>
          <w:lang w:val="fr-FR"/>
        </w:rPr>
        <w:t>espectadores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continuar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aun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cuando</w:t>
      </w:r>
      <w:proofErr w:type="spellEnd"/>
      <w:r w:rsidRPr="006B2E3B">
        <w:rPr>
          <w:sz w:val="21"/>
          <w:szCs w:val="21"/>
          <w:lang w:val="fr-FR"/>
        </w:rPr>
        <w:t xml:space="preserve"> la </w:t>
      </w:r>
      <w:proofErr w:type="spellStart"/>
      <w:r w:rsidRPr="006B2E3B">
        <w:rPr>
          <w:sz w:val="21"/>
          <w:szCs w:val="21"/>
          <w:lang w:val="fr-FR"/>
        </w:rPr>
        <w:t>situación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ya</w:t>
      </w:r>
      <w:proofErr w:type="spellEnd"/>
      <w:r w:rsidRPr="006B2E3B">
        <w:rPr>
          <w:sz w:val="21"/>
          <w:szCs w:val="21"/>
          <w:lang w:val="fr-FR"/>
        </w:rPr>
        <w:t xml:space="preserve"> se ha </w:t>
      </w:r>
      <w:proofErr w:type="spellStart"/>
      <w:r w:rsidRPr="006B2E3B">
        <w:rPr>
          <w:sz w:val="21"/>
          <w:szCs w:val="21"/>
          <w:lang w:val="fr-FR"/>
        </w:rPr>
        <w:t>resuelto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4D590EEC" w14:textId="77777777" w:rsidR="006B2E3B" w:rsidRPr="006B2E3B" w:rsidRDefault="006B2E3B" w:rsidP="006B2E3B">
      <w:pPr>
        <w:spacing w:line="240" w:lineRule="auto"/>
        <w:ind w:right="-205"/>
        <w:rPr>
          <w:sz w:val="21"/>
          <w:szCs w:val="21"/>
          <w:lang w:val="fr-FR"/>
        </w:rPr>
      </w:pPr>
      <w:proofErr w:type="spellStart"/>
      <w:r w:rsidRPr="006B2E3B">
        <w:rPr>
          <w:sz w:val="21"/>
          <w:szCs w:val="21"/>
          <w:lang w:val="fr-FR"/>
        </w:rPr>
        <w:t>Algunas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veces</w:t>
      </w:r>
      <w:proofErr w:type="spellEnd"/>
      <w:r w:rsidRPr="006B2E3B">
        <w:rPr>
          <w:sz w:val="21"/>
          <w:szCs w:val="21"/>
          <w:lang w:val="fr-FR"/>
        </w:rPr>
        <w:t xml:space="preserve"> se usa la </w:t>
      </w:r>
      <w:proofErr w:type="spellStart"/>
      <w:r w:rsidRPr="006B2E3B">
        <w:rPr>
          <w:sz w:val="21"/>
          <w:szCs w:val="21"/>
          <w:lang w:val="fr-FR"/>
        </w:rPr>
        <w:t>expresión</w:t>
      </w:r>
      <w:proofErr w:type="spellEnd"/>
      <w:r w:rsidRPr="006B2E3B">
        <w:rPr>
          <w:sz w:val="21"/>
          <w:szCs w:val="21"/>
          <w:lang w:val="fr-FR"/>
        </w:rPr>
        <w:t xml:space="preserve"> "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psicológico</w:t>
      </w:r>
      <w:proofErr w:type="spellEnd"/>
      <w:r w:rsidRPr="006B2E3B">
        <w:rPr>
          <w:sz w:val="21"/>
          <w:szCs w:val="21"/>
          <w:lang w:val="fr-FR"/>
        </w:rPr>
        <w:t xml:space="preserve">" para </w:t>
      </w:r>
      <w:proofErr w:type="spellStart"/>
      <w:r w:rsidRPr="006B2E3B">
        <w:rPr>
          <w:sz w:val="21"/>
          <w:szCs w:val="21"/>
          <w:lang w:val="fr-FR"/>
        </w:rPr>
        <w:t>describir</w:t>
      </w:r>
      <w:proofErr w:type="spellEnd"/>
      <w:r w:rsidRPr="006B2E3B">
        <w:rPr>
          <w:sz w:val="21"/>
          <w:szCs w:val="21"/>
          <w:lang w:val="fr-FR"/>
        </w:rPr>
        <w:t xml:space="preserve"> las </w:t>
      </w:r>
      <w:proofErr w:type="spellStart"/>
      <w:r w:rsidRPr="006B2E3B">
        <w:rPr>
          <w:sz w:val="21"/>
          <w:szCs w:val="21"/>
          <w:lang w:val="fr-FR"/>
        </w:rPr>
        <w:t>amenazas</w:t>
      </w:r>
      <w:proofErr w:type="spellEnd"/>
      <w:r w:rsidRPr="006B2E3B">
        <w:rPr>
          <w:sz w:val="21"/>
          <w:szCs w:val="21"/>
          <w:lang w:val="fr-FR"/>
        </w:rPr>
        <w:t xml:space="preserve"> o la </w:t>
      </w:r>
      <w:proofErr w:type="spellStart"/>
      <w:r w:rsidRPr="006B2E3B">
        <w:rPr>
          <w:sz w:val="21"/>
          <w:szCs w:val="21"/>
          <w:lang w:val="fr-FR"/>
        </w:rPr>
        <w:t>creación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gramStart"/>
      <w:r w:rsidRPr="006B2E3B">
        <w:rPr>
          <w:sz w:val="21"/>
          <w:szCs w:val="21"/>
          <w:lang w:val="fr-FR"/>
        </w:rPr>
        <w:t>de un</w:t>
      </w:r>
      <w:proofErr w:type="gram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miedo</w:t>
      </w:r>
      <w:proofErr w:type="spellEnd"/>
      <w:r w:rsidRPr="006B2E3B">
        <w:rPr>
          <w:sz w:val="21"/>
          <w:szCs w:val="21"/>
          <w:lang w:val="fr-FR"/>
        </w:rPr>
        <w:t xml:space="preserve"> continuo, </w:t>
      </w:r>
      <w:proofErr w:type="spellStart"/>
      <w:r w:rsidRPr="006B2E3B">
        <w:rPr>
          <w:sz w:val="21"/>
          <w:szCs w:val="21"/>
          <w:lang w:val="fr-FR"/>
        </w:rPr>
        <w:t>pero</w:t>
      </w:r>
      <w:proofErr w:type="spellEnd"/>
      <w:r w:rsidRPr="006B2E3B">
        <w:rPr>
          <w:sz w:val="21"/>
          <w:szCs w:val="21"/>
          <w:lang w:val="fr-FR"/>
        </w:rPr>
        <w:t xml:space="preserve"> es </w:t>
      </w:r>
      <w:proofErr w:type="spellStart"/>
      <w:r w:rsidRPr="006B2E3B">
        <w:rPr>
          <w:sz w:val="21"/>
          <w:szCs w:val="21"/>
          <w:lang w:val="fr-FR"/>
        </w:rPr>
        <w:t>más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exacto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describir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ese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tipo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comportamiento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como</w:t>
      </w:r>
      <w:proofErr w:type="spellEnd"/>
      <w:r w:rsidRPr="006B2E3B">
        <w:rPr>
          <w:sz w:val="21"/>
          <w:szCs w:val="21"/>
          <w:lang w:val="fr-FR"/>
        </w:rPr>
        <w:t xml:space="preserve"> "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verbal o social" y el </w:t>
      </w:r>
      <w:proofErr w:type="spellStart"/>
      <w:r w:rsidRPr="006B2E3B">
        <w:rPr>
          <w:sz w:val="21"/>
          <w:szCs w:val="21"/>
          <w:lang w:val="fr-FR"/>
        </w:rPr>
        <w:t>impacto</w:t>
      </w:r>
      <w:proofErr w:type="spellEnd"/>
      <w:r w:rsidRPr="006B2E3B">
        <w:rPr>
          <w:sz w:val="21"/>
          <w:szCs w:val="21"/>
          <w:lang w:val="fr-FR"/>
        </w:rPr>
        <w:t xml:space="preserve"> sobre la persona que es </w:t>
      </w:r>
      <w:proofErr w:type="spellStart"/>
      <w:r w:rsidRPr="006B2E3B">
        <w:rPr>
          <w:sz w:val="21"/>
          <w:szCs w:val="21"/>
          <w:lang w:val="fr-FR"/>
        </w:rPr>
        <w:t>víctima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como</w:t>
      </w:r>
      <w:proofErr w:type="spellEnd"/>
      <w:r w:rsidRPr="006B2E3B">
        <w:rPr>
          <w:sz w:val="21"/>
          <w:szCs w:val="21"/>
          <w:lang w:val="fr-FR"/>
        </w:rPr>
        <w:t xml:space="preserve"> "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psicológico</w:t>
      </w:r>
      <w:proofErr w:type="spellEnd"/>
      <w:r w:rsidRPr="006B2E3B">
        <w:rPr>
          <w:sz w:val="21"/>
          <w:szCs w:val="21"/>
          <w:lang w:val="fr-FR"/>
        </w:rPr>
        <w:t xml:space="preserve">". </w:t>
      </w:r>
    </w:p>
    <w:p w14:paraId="6C9E4CE6" w14:textId="77777777" w:rsidR="006B2E3B" w:rsidRPr="006B2E3B" w:rsidRDefault="006B2E3B" w:rsidP="006B2E3B">
      <w:pPr>
        <w:pStyle w:val="BodyText"/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</w:pP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Contexto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–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hogar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,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trabajo</w:t>
      </w:r>
      <w:proofErr w:type="spellEnd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 xml:space="preserve"> y </w:t>
      </w:r>
      <w:proofErr w:type="spellStart"/>
      <w:r w:rsidRPr="006B2E3B">
        <w:rPr>
          <w:rFonts w:ascii="Open Sans SemiBold" w:eastAsia="MS Mincho" w:hAnsi="Open Sans SemiBold" w:cs="Open Sans SemiBold"/>
          <w:sz w:val="50"/>
          <w:szCs w:val="50"/>
          <w:lang w:val="fr-FR" w:eastAsia="en-US"/>
        </w:rPr>
        <w:t>escuela</w:t>
      </w:r>
      <w:proofErr w:type="spellEnd"/>
    </w:p>
    <w:p w14:paraId="0FF8F33E" w14:textId="77777777" w:rsidR="006B2E3B" w:rsidRPr="006B2E3B" w:rsidRDefault="006B2E3B" w:rsidP="006B2E3B">
      <w:pPr>
        <w:tabs>
          <w:tab w:val="left" w:pos="426"/>
        </w:tabs>
        <w:spacing w:line="240" w:lineRule="auto"/>
        <w:ind w:right="-204"/>
        <w:rPr>
          <w:sz w:val="21"/>
          <w:szCs w:val="21"/>
          <w:lang w:val="fr-FR"/>
        </w:rPr>
      </w:pPr>
      <w:r w:rsidRPr="006B2E3B">
        <w:rPr>
          <w:sz w:val="21"/>
          <w:szCs w:val="21"/>
          <w:lang w:val="fr-FR"/>
        </w:rPr>
        <w:t xml:space="preserve">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cualquier</w:t>
      </w:r>
      <w:proofErr w:type="spellEnd"/>
      <w:r w:rsidRPr="006B2E3B">
        <w:rPr>
          <w:sz w:val="21"/>
          <w:szCs w:val="21"/>
          <w:lang w:val="fr-FR"/>
        </w:rPr>
        <w:t xml:space="preserve"> parte.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en el </w:t>
      </w:r>
      <w:proofErr w:type="spellStart"/>
      <w:r w:rsidRPr="006B2E3B">
        <w:rPr>
          <w:sz w:val="21"/>
          <w:szCs w:val="21"/>
          <w:lang w:val="fr-FR"/>
        </w:rPr>
        <w:t>hogar</w:t>
      </w:r>
      <w:proofErr w:type="spellEnd"/>
      <w:r w:rsidRPr="006B2E3B">
        <w:rPr>
          <w:sz w:val="21"/>
          <w:szCs w:val="21"/>
          <w:lang w:val="fr-FR"/>
        </w:rPr>
        <w:t xml:space="preserve">, en el </w:t>
      </w:r>
      <w:proofErr w:type="spellStart"/>
      <w:r w:rsidRPr="006B2E3B">
        <w:rPr>
          <w:sz w:val="21"/>
          <w:szCs w:val="21"/>
          <w:lang w:val="fr-FR"/>
        </w:rPr>
        <w:t>trabajo</w:t>
      </w:r>
      <w:proofErr w:type="spellEnd"/>
      <w:r w:rsidRPr="006B2E3B">
        <w:rPr>
          <w:sz w:val="21"/>
          <w:szCs w:val="21"/>
          <w:lang w:val="fr-FR"/>
        </w:rPr>
        <w:t xml:space="preserve"> o en la </w:t>
      </w:r>
      <w:proofErr w:type="spellStart"/>
      <w:r w:rsidRPr="006B2E3B">
        <w:rPr>
          <w:sz w:val="21"/>
          <w:szCs w:val="21"/>
          <w:lang w:val="fr-FR"/>
        </w:rPr>
        <w:t>escuela</w:t>
      </w:r>
      <w:proofErr w:type="spellEnd"/>
      <w:r w:rsidRPr="006B2E3B">
        <w:rPr>
          <w:sz w:val="21"/>
          <w:szCs w:val="21"/>
          <w:lang w:val="fr-FR"/>
        </w:rPr>
        <w:t xml:space="preserve">. Le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a </w:t>
      </w:r>
      <w:proofErr w:type="spellStart"/>
      <w:r w:rsidRPr="006B2E3B">
        <w:rPr>
          <w:sz w:val="21"/>
          <w:szCs w:val="21"/>
          <w:lang w:val="fr-FR"/>
        </w:rPr>
        <w:t>cualquiera</w:t>
      </w:r>
      <w:proofErr w:type="spellEnd"/>
      <w:r w:rsidRPr="006B2E3B">
        <w:rPr>
          <w:sz w:val="21"/>
          <w:szCs w:val="21"/>
          <w:lang w:val="fr-FR"/>
        </w:rPr>
        <w:t xml:space="preserve">. </w:t>
      </w:r>
    </w:p>
    <w:p w14:paraId="5C984359" w14:textId="5D5A34AA" w:rsidR="006B2E3B" w:rsidRPr="006B2E3B" w:rsidRDefault="006B2E3B" w:rsidP="006B2E3B">
      <w:pPr>
        <w:tabs>
          <w:tab w:val="left" w:pos="426"/>
        </w:tabs>
        <w:spacing w:line="240" w:lineRule="auto"/>
        <w:ind w:right="-205"/>
        <w:rPr>
          <w:szCs w:val="22"/>
          <w:lang w:val="fr-FR"/>
        </w:rPr>
      </w:pPr>
      <w:r w:rsidRPr="006B2E3B">
        <w:rPr>
          <w:sz w:val="21"/>
          <w:szCs w:val="21"/>
          <w:lang w:val="fr-FR"/>
        </w:rPr>
        <w:t xml:space="preserve">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puede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ocurrir</w:t>
      </w:r>
      <w:proofErr w:type="spellEnd"/>
      <w:r w:rsidRPr="006B2E3B">
        <w:rPr>
          <w:sz w:val="21"/>
          <w:szCs w:val="21"/>
          <w:lang w:val="fr-FR"/>
        </w:rPr>
        <w:t xml:space="preserve"> entre </w:t>
      </w:r>
      <w:proofErr w:type="spellStart"/>
      <w:r w:rsidRPr="006B2E3B">
        <w:rPr>
          <w:sz w:val="21"/>
          <w:szCs w:val="21"/>
          <w:lang w:val="fr-FR"/>
        </w:rPr>
        <w:t>estudiantes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personal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padres</w:t>
      </w:r>
      <w:proofErr w:type="spellEnd"/>
      <w:r w:rsidRPr="006B2E3B">
        <w:rPr>
          <w:sz w:val="21"/>
          <w:szCs w:val="21"/>
          <w:lang w:val="fr-FR"/>
        </w:rPr>
        <w:t>/</w:t>
      </w:r>
      <w:proofErr w:type="spellStart"/>
      <w:r w:rsidRPr="006B2E3B">
        <w:rPr>
          <w:sz w:val="21"/>
          <w:szCs w:val="21"/>
          <w:lang w:val="fr-FR"/>
        </w:rPr>
        <w:t>cuidadores</w:t>
      </w:r>
      <w:proofErr w:type="spellEnd"/>
      <w:r w:rsidRPr="006B2E3B">
        <w:rPr>
          <w:sz w:val="21"/>
          <w:szCs w:val="21"/>
          <w:lang w:val="fr-FR"/>
        </w:rPr>
        <w:t xml:space="preserve">.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. ¡De </w:t>
      </w:r>
      <w:proofErr w:type="spellStart"/>
      <w:r w:rsidRPr="006B2E3B">
        <w:rPr>
          <w:sz w:val="21"/>
          <w:szCs w:val="21"/>
          <w:lang w:val="fr-FR"/>
        </w:rPr>
        <w:t>ninguna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proofErr w:type="gramStart"/>
      <w:r w:rsidRPr="006B2E3B">
        <w:rPr>
          <w:sz w:val="21"/>
          <w:szCs w:val="21"/>
          <w:lang w:val="fr-FR"/>
        </w:rPr>
        <w:t>manera</w:t>
      </w:r>
      <w:proofErr w:type="spellEnd"/>
      <w:r w:rsidRPr="006B2E3B">
        <w:rPr>
          <w:sz w:val="21"/>
          <w:szCs w:val="21"/>
          <w:lang w:val="fr-FR"/>
        </w:rPr>
        <w:t>!</w:t>
      </w:r>
      <w:proofErr w:type="gramEnd"/>
      <w:r w:rsidRPr="006B2E3B">
        <w:rPr>
          <w:sz w:val="21"/>
          <w:szCs w:val="21"/>
          <w:lang w:val="fr-FR"/>
        </w:rPr>
        <w:t xml:space="preserve"> se </w:t>
      </w:r>
      <w:proofErr w:type="spellStart"/>
      <w:r w:rsidRPr="006B2E3B">
        <w:rPr>
          <w:sz w:val="21"/>
          <w:szCs w:val="21"/>
          <w:lang w:val="fr-FR"/>
        </w:rPr>
        <w:t>ocupa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del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entre </w:t>
      </w:r>
      <w:proofErr w:type="spellStart"/>
      <w:r w:rsidRPr="006B2E3B">
        <w:rPr>
          <w:sz w:val="21"/>
          <w:szCs w:val="21"/>
          <w:lang w:val="fr-FR"/>
        </w:rPr>
        <w:t>estudiantes</w:t>
      </w:r>
      <w:proofErr w:type="spellEnd"/>
      <w:r w:rsidRPr="006B2E3B">
        <w:rPr>
          <w:sz w:val="21"/>
          <w:szCs w:val="21"/>
          <w:lang w:val="fr-FR"/>
        </w:rPr>
        <w:t xml:space="preserve">. Los </w:t>
      </w:r>
      <w:proofErr w:type="spellStart"/>
      <w:r w:rsidRPr="006B2E3B">
        <w:rPr>
          <w:sz w:val="21"/>
          <w:szCs w:val="21"/>
          <w:lang w:val="fr-FR"/>
        </w:rPr>
        <w:t>maestras</w:t>
      </w:r>
      <w:proofErr w:type="spellEnd"/>
      <w:r w:rsidRPr="006B2E3B">
        <w:rPr>
          <w:sz w:val="21"/>
          <w:szCs w:val="21"/>
          <w:lang w:val="fr-FR"/>
        </w:rPr>
        <w:t xml:space="preserve"> que </w:t>
      </w:r>
      <w:proofErr w:type="spellStart"/>
      <w:r w:rsidRPr="006B2E3B">
        <w:rPr>
          <w:sz w:val="21"/>
          <w:szCs w:val="21"/>
          <w:lang w:val="fr-FR"/>
        </w:rPr>
        <w:t>sufren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en la </w:t>
      </w:r>
      <w:proofErr w:type="spellStart"/>
      <w:r w:rsidRPr="006B2E3B">
        <w:rPr>
          <w:sz w:val="21"/>
          <w:szCs w:val="21"/>
          <w:lang w:val="fr-FR"/>
        </w:rPr>
        <w:t>escuela</w:t>
      </w:r>
      <w:proofErr w:type="spellEnd"/>
      <w:r w:rsidRPr="006B2E3B">
        <w:rPr>
          <w:sz w:val="21"/>
          <w:szCs w:val="21"/>
          <w:lang w:val="fr-FR"/>
        </w:rPr>
        <w:t xml:space="preserve"> deben </w:t>
      </w:r>
      <w:proofErr w:type="spellStart"/>
      <w:r w:rsidRPr="006B2E3B">
        <w:rPr>
          <w:sz w:val="21"/>
          <w:szCs w:val="21"/>
          <w:lang w:val="fr-FR"/>
        </w:rPr>
        <w:t>ponerse</w:t>
      </w:r>
      <w:proofErr w:type="spellEnd"/>
      <w:r w:rsidRPr="006B2E3B">
        <w:rPr>
          <w:sz w:val="21"/>
          <w:szCs w:val="21"/>
          <w:lang w:val="fr-FR"/>
        </w:rPr>
        <w:t xml:space="preserve"> en </w:t>
      </w:r>
      <w:proofErr w:type="spellStart"/>
      <w:r w:rsidRPr="006B2E3B">
        <w:rPr>
          <w:sz w:val="21"/>
          <w:szCs w:val="21"/>
          <w:lang w:val="fr-FR"/>
        </w:rPr>
        <w:t>contacto</w:t>
      </w:r>
      <w:proofErr w:type="spellEnd"/>
      <w:r w:rsidRPr="006B2E3B">
        <w:rPr>
          <w:sz w:val="21"/>
          <w:szCs w:val="21"/>
          <w:lang w:val="fr-FR"/>
        </w:rPr>
        <w:t xml:space="preserve"> con su </w:t>
      </w:r>
      <w:proofErr w:type="spellStart"/>
      <w:r w:rsidRPr="006B2E3B">
        <w:rPr>
          <w:sz w:val="21"/>
          <w:szCs w:val="21"/>
          <w:lang w:val="fr-FR"/>
        </w:rPr>
        <w:t>representante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salud</w:t>
      </w:r>
      <w:proofErr w:type="spellEnd"/>
      <w:r w:rsidRPr="006B2E3B">
        <w:rPr>
          <w:sz w:val="21"/>
          <w:szCs w:val="21"/>
          <w:lang w:val="fr-FR"/>
        </w:rPr>
        <w:t xml:space="preserve"> y </w:t>
      </w:r>
      <w:proofErr w:type="spellStart"/>
      <w:r w:rsidRPr="006B2E3B">
        <w:rPr>
          <w:sz w:val="21"/>
          <w:szCs w:val="21"/>
          <w:lang w:val="fr-FR"/>
        </w:rPr>
        <w:t>seguridad</w:t>
      </w:r>
      <w:proofErr w:type="spellEnd"/>
      <w:r w:rsidRPr="006B2E3B">
        <w:rPr>
          <w:sz w:val="21"/>
          <w:szCs w:val="21"/>
          <w:lang w:val="fr-FR"/>
        </w:rPr>
        <w:t xml:space="preserve">, </w:t>
      </w:r>
      <w:proofErr w:type="spellStart"/>
      <w:r w:rsidRPr="006B2E3B">
        <w:rPr>
          <w:sz w:val="21"/>
          <w:szCs w:val="21"/>
          <w:lang w:val="fr-FR"/>
        </w:rPr>
        <w:t>departamento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recursos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humanos</w:t>
      </w:r>
      <w:proofErr w:type="spellEnd"/>
      <w:r w:rsidRPr="006B2E3B">
        <w:rPr>
          <w:sz w:val="21"/>
          <w:szCs w:val="21"/>
          <w:lang w:val="fr-FR"/>
        </w:rPr>
        <w:t xml:space="preserve"> o </w:t>
      </w:r>
      <w:proofErr w:type="spellStart"/>
      <w:r w:rsidRPr="006B2E3B">
        <w:rPr>
          <w:sz w:val="21"/>
          <w:szCs w:val="21"/>
          <w:lang w:val="fr-FR"/>
        </w:rPr>
        <w:t>sindicato</w:t>
      </w:r>
      <w:proofErr w:type="spellEnd"/>
      <w:r w:rsidRPr="006B2E3B">
        <w:rPr>
          <w:sz w:val="21"/>
          <w:szCs w:val="21"/>
          <w:lang w:val="fr-FR"/>
        </w:rPr>
        <w:t xml:space="preserve">. En la </w:t>
      </w:r>
      <w:proofErr w:type="spellStart"/>
      <w:r w:rsidRPr="006B2E3B">
        <w:rPr>
          <w:sz w:val="21"/>
          <w:szCs w:val="21"/>
          <w:lang w:val="fr-FR"/>
        </w:rPr>
        <w:t>página</w:t>
      </w:r>
      <w:proofErr w:type="spellEnd"/>
      <w:r w:rsidRPr="006B2E3B">
        <w:rPr>
          <w:sz w:val="21"/>
          <w:szCs w:val="21"/>
          <w:lang w:val="fr-FR"/>
        </w:rPr>
        <w:t xml:space="preserve"> de la </w:t>
      </w:r>
      <w:proofErr w:type="spellStart"/>
      <w:r w:rsidRPr="006B2E3B">
        <w:rPr>
          <w:sz w:val="21"/>
          <w:szCs w:val="21"/>
          <w:lang w:val="fr-FR"/>
        </w:rPr>
        <w:t>Comisión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Trabajo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Justo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Australia</w:t>
      </w:r>
      <w:proofErr w:type="spellEnd"/>
      <w:r w:rsidRPr="006B2E3B">
        <w:rPr>
          <w:sz w:val="21"/>
          <w:szCs w:val="21"/>
          <w:lang w:val="fr-FR"/>
        </w:rPr>
        <w:t xml:space="preserve"> (</w:t>
      </w:r>
      <w:proofErr w:type="spellStart"/>
      <w:r w:rsidRPr="006B2E3B">
        <w:rPr>
          <w:sz w:val="21"/>
          <w:szCs w:val="21"/>
          <w:lang w:val="fr-FR"/>
        </w:rPr>
        <w:t>Australia's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Fair</w:t>
      </w:r>
      <w:proofErr w:type="spellEnd"/>
      <w:r w:rsidRPr="006B2E3B">
        <w:rPr>
          <w:sz w:val="21"/>
          <w:szCs w:val="21"/>
          <w:lang w:val="fr-FR"/>
        </w:rPr>
        <w:t xml:space="preserve"> Work Commission) </w:t>
      </w:r>
      <w:hyperlink r:id="rId12" w:history="1">
        <w:r w:rsidRPr="006B2E3B">
          <w:rPr>
            <w:rStyle w:val="Hyperlink"/>
            <w:szCs w:val="22"/>
            <w:lang w:val="fr-FR"/>
          </w:rPr>
          <w:t>https://fwc.gov.au/</w:t>
        </w:r>
      </w:hyperlink>
      <w:r>
        <w:rPr>
          <w:szCs w:val="22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hay</w:t>
      </w:r>
      <w:proofErr w:type="spellEnd"/>
      <w:r w:rsidRPr="006B2E3B">
        <w:rPr>
          <w:sz w:val="21"/>
          <w:szCs w:val="21"/>
          <w:lang w:val="fr-FR"/>
        </w:rPr>
        <w:t xml:space="preserve"> </w:t>
      </w:r>
      <w:proofErr w:type="spellStart"/>
      <w:r w:rsidRPr="006B2E3B">
        <w:rPr>
          <w:sz w:val="21"/>
          <w:szCs w:val="21"/>
          <w:lang w:val="fr-FR"/>
        </w:rPr>
        <w:t>información</w:t>
      </w:r>
      <w:proofErr w:type="spellEnd"/>
      <w:r w:rsidRPr="006B2E3B">
        <w:rPr>
          <w:sz w:val="21"/>
          <w:szCs w:val="21"/>
          <w:lang w:val="fr-FR"/>
        </w:rPr>
        <w:t xml:space="preserve"> sobre el </w:t>
      </w:r>
      <w:proofErr w:type="spellStart"/>
      <w:r w:rsidRPr="006B2E3B">
        <w:rPr>
          <w:sz w:val="21"/>
          <w:szCs w:val="21"/>
          <w:lang w:val="fr-FR"/>
        </w:rPr>
        <w:t>hostigamiento</w:t>
      </w:r>
      <w:proofErr w:type="spellEnd"/>
      <w:r w:rsidRPr="006B2E3B">
        <w:rPr>
          <w:sz w:val="21"/>
          <w:szCs w:val="21"/>
          <w:lang w:val="fr-FR"/>
        </w:rPr>
        <w:t xml:space="preserve"> en el </w:t>
      </w:r>
      <w:proofErr w:type="spellStart"/>
      <w:r w:rsidRPr="006B2E3B">
        <w:rPr>
          <w:sz w:val="21"/>
          <w:szCs w:val="21"/>
          <w:lang w:val="fr-FR"/>
        </w:rPr>
        <w:t>lugar</w:t>
      </w:r>
      <w:proofErr w:type="spellEnd"/>
      <w:r w:rsidRPr="006B2E3B">
        <w:rPr>
          <w:sz w:val="21"/>
          <w:szCs w:val="21"/>
          <w:lang w:val="fr-FR"/>
        </w:rPr>
        <w:t xml:space="preserve"> de </w:t>
      </w:r>
      <w:proofErr w:type="spellStart"/>
      <w:r w:rsidRPr="006B2E3B">
        <w:rPr>
          <w:sz w:val="21"/>
          <w:szCs w:val="21"/>
          <w:lang w:val="fr-FR"/>
        </w:rPr>
        <w:t>trabajo</w:t>
      </w:r>
      <w:proofErr w:type="spellEnd"/>
      <w:r w:rsidRPr="006B2E3B">
        <w:rPr>
          <w:sz w:val="21"/>
          <w:szCs w:val="21"/>
          <w:lang w:val="fr-FR"/>
        </w:rPr>
        <w:t xml:space="preserve">.  </w:t>
      </w:r>
      <w:r w:rsidRPr="006B2E3B">
        <w:rPr>
          <w:szCs w:val="22"/>
          <w:lang w:val="fr-FR"/>
        </w:rPr>
        <w:t xml:space="preserve"> </w:t>
      </w:r>
    </w:p>
    <w:p w14:paraId="7B0ED455" w14:textId="02F4AE0E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sz w:val="21"/>
          <w:szCs w:val="21"/>
          <w:lang w:val="fr-FR"/>
        </w:rPr>
      </w:pPr>
    </w:p>
    <w:p w14:paraId="7FC5F539" w14:textId="7777777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sz w:val="21"/>
          <w:szCs w:val="21"/>
          <w:lang w:val="fr-FR"/>
        </w:rPr>
      </w:pPr>
    </w:p>
    <w:p w14:paraId="550159F0" w14:textId="77777777" w:rsidR="006B2E3B" w:rsidRPr="006B2E3B" w:rsidRDefault="006B2E3B" w:rsidP="006B2E3B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333333"/>
          <w:lang w:val="fr-FR"/>
        </w:rPr>
      </w:pPr>
    </w:p>
    <w:sectPr w:rsidR="006B2E3B" w:rsidRPr="006B2E3B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1FBC" w14:textId="77777777" w:rsidR="00EF59DC" w:rsidRDefault="00EF59DC" w:rsidP="002B7185">
      <w:r>
        <w:pict w14:anchorId="1DBB341C">
          <v:rect id="_x0000_i1027" style="width:0;height:1.5pt" o:hralign="center" o:hrstd="t" o:hr="t" fillcolor="#a0a0a0" stroked="f"/>
        </w:pict>
      </w:r>
    </w:p>
    <w:p w14:paraId="7A7812BC" w14:textId="77777777" w:rsidR="00EF59DC" w:rsidRDefault="00EF59DC" w:rsidP="002B7185"/>
  </w:endnote>
  <w:endnote w:type="continuationSeparator" w:id="0">
    <w:p w14:paraId="50B183BB" w14:textId="77777777" w:rsidR="00EF59DC" w:rsidRDefault="00EF59DC" w:rsidP="002B7185">
      <w:r>
        <w:pict w14:anchorId="31CAD7F6">
          <v:rect id="_x0000_i1028" style="width:0;height:1.5pt" o:hralign="center" o:hrstd="t" o:hr="t" fillcolor="#a0a0a0" stroked="f"/>
        </w:pict>
      </w:r>
    </w:p>
    <w:p w14:paraId="45178E26" w14:textId="77777777" w:rsidR="00EF59DC" w:rsidRDefault="00EF59DC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4B71" w14:textId="77777777" w:rsidR="00EF59DC" w:rsidRPr="00026DC2" w:rsidRDefault="00EF59DC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0B2158C7" w14:textId="77777777" w:rsidR="00EF59DC" w:rsidRDefault="00EF59DC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4C0525CD" w14:textId="77777777" w:rsidR="00EF59DC" w:rsidRDefault="00EF59DC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2E3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59DC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w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B8A248915D48843F294DCA7F51C3" ma:contentTypeVersion="0" ma:contentTypeDescription="Create a new document." ma:contentTypeScope="" ma:versionID="3d7a4746383e75261be9ecea1bcc64a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2023-08-03T06:34:43+00:00</PPModeratedDate>
    <PPLastReviewedDate xmlns="b70dd679-76a0-4ce0-858d-24cdf2777c25">2023-08-03T06:34:43+00:00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76146-0864-4046-B7DE-1D0C91ED2EA2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hostigamiento (bullying) – Fact sheet: Types of bullying</dc:title>
  <dc:subject>Tipos de hostigamiento (bullying)</dc:subject>
  <dc:creator>Australian Education Authorities / The State of Queensland</dc:creator>
  <cp:keywords/>
  <dc:description/>
  <cp:revision>2</cp:revision>
  <cp:lastPrinted>2023-05-17T13:54:00Z</cp:lastPrinted>
  <dcterms:created xsi:type="dcterms:W3CDTF">2023-07-06T00:31:00Z</dcterms:created>
  <dcterms:modified xsi:type="dcterms:W3CDTF">2023-07-06T00:31:00Z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0x01010041F6B8A248915D48843F294DCA7F51C3</vt:lpwstr>
  </property>
  <property fmtid="{D5CDD505-2E9C-101B-9397-08002B2CF9AE}" pid="3" name="MediaServiceImageTags">
    <vt:lpwstr/>
  </property>
</Properties>
</file>